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033BC" w14:textId="7D339CFD" w:rsidR="00486731" w:rsidRPr="00635CE4" w:rsidRDefault="00486731" w:rsidP="00BA046C">
      <w:pPr>
        <w:pStyle w:val="Illustration"/>
      </w:pPr>
    </w:p>
    <w:p w14:paraId="1F0435C8" w14:textId="77777777" w:rsidR="005E0936" w:rsidRPr="00864EC5" w:rsidRDefault="005E0936" w:rsidP="00BA046C">
      <w:pPr>
        <w:pStyle w:val="Caption"/>
        <w:jc w:val="center"/>
        <w:rPr>
          <w:sz w:val="56"/>
          <w:szCs w:val="56"/>
        </w:rPr>
      </w:pPr>
      <w:r w:rsidRPr="00864EC5">
        <w:rPr>
          <w:sz w:val="56"/>
          <w:szCs w:val="56"/>
        </w:rPr>
        <w:t>Implementation Plan</w:t>
      </w:r>
    </w:p>
    <w:p w14:paraId="7F8FFCDD" w14:textId="77777777" w:rsidR="005E0936" w:rsidRPr="00864EC5" w:rsidRDefault="005E0936" w:rsidP="005E0936">
      <w:pPr>
        <w:pStyle w:val="Illustration"/>
        <w:rPr>
          <w:sz w:val="56"/>
          <w:szCs w:val="56"/>
        </w:rPr>
      </w:pPr>
    </w:p>
    <w:p w14:paraId="0DE303CB" w14:textId="594193CF" w:rsidR="00486731" w:rsidRDefault="005E0936" w:rsidP="005E0936">
      <w:pPr>
        <w:pStyle w:val="Illustration"/>
        <w:rPr>
          <w:sz w:val="56"/>
          <w:szCs w:val="56"/>
        </w:rPr>
      </w:pPr>
      <w:r w:rsidRPr="00864EC5">
        <w:rPr>
          <w:sz w:val="56"/>
          <w:szCs w:val="56"/>
        </w:rPr>
        <w:t>Community Education &amp; Outreach (CEO)</w:t>
      </w:r>
      <w:r w:rsidR="00E27570">
        <w:rPr>
          <w:sz w:val="56"/>
          <w:szCs w:val="56"/>
        </w:rPr>
        <w:t xml:space="preserve"> Program</w:t>
      </w:r>
    </w:p>
    <w:p w14:paraId="6A0AD18C" w14:textId="77777777" w:rsidR="005E0936" w:rsidRDefault="005E0936" w:rsidP="005E0936">
      <w:pPr>
        <w:pStyle w:val="Illustration"/>
        <w:rPr>
          <w:sz w:val="56"/>
          <w:szCs w:val="56"/>
        </w:rPr>
      </w:pPr>
    </w:p>
    <w:p w14:paraId="209618A5" w14:textId="77777777" w:rsidR="00852CCC" w:rsidRDefault="00852CCC" w:rsidP="005E0936">
      <w:pPr>
        <w:pStyle w:val="Illustration"/>
        <w:rPr>
          <w:sz w:val="56"/>
          <w:szCs w:val="56"/>
        </w:rPr>
      </w:pPr>
    </w:p>
    <w:p w14:paraId="1C8F97B4" w14:textId="77777777" w:rsidR="00852CCC" w:rsidRDefault="00852CCC" w:rsidP="005E0936">
      <w:pPr>
        <w:pStyle w:val="Illustration"/>
        <w:rPr>
          <w:sz w:val="56"/>
          <w:szCs w:val="56"/>
        </w:rPr>
      </w:pPr>
    </w:p>
    <w:p w14:paraId="73EA2F54" w14:textId="77777777" w:rsidR="0085702A" w:rsidRDefault="0085702A" w:rsidP="005E0936">
      <w:pPr>
        <w:pStyle w:val="Illustration"/>
        <w:rPr>
          <w:sz w:val="56"/>
          <w:szCs w:val="56"/>
        </w:rPr>
      </w:pPr>
    </w:p>
    <w:p w14:paraId="3977A77A" w14:textId="77777777" w:rsidR="0085702A" w:rsidRDefault="0085702A" w:rsidP="005E0936">
      <w:pPr>
        <w:pStyle w:val="Illustration"/>
        <w:rPr>
          <w:sz w:val="56"/>
          <w:szCs w:val="56"/>
        </w:rPr>
      </w:pPr>
    </w:p>
    <w:p w14:paraId="32340D93" w14:textId="77777777" w:rsidR="0085702A" w:rsidRDefault="0085702A" w:rsidP="005E0936">
      <w:pPr>
        <w:pStyle w:val="Illustration"/>
        <w:rPr>
          <w:sz w:val="56"/>
          <w:szCs w:val="56"/>
        </w:rPr>
      </w:pPr>
    </w:p>
    <w:p w14:paraId="53B6E65F" w14:textId="77777777" w:rsidR="00852CCC" w:rsidRDefault="00852CCC" w:rsidP="00852CCC">
      <w:pPr>
        <w:pStyle w:val="BodyText"/>
        <w:rPr>
          <w:sz w:val="36"/>
          <w:szCs w:val="36"/>
        </w:rPr>
      </w:pPr>
      <w:r w:rsidRPr="00BA046C">
        <w:rPr>
          <w:sz w:val="36"/>
          <w:szCs w:val="36"/>
        </w:rPr>
        <w:t>Program Implementer:  Global Energy Services, Inc.</w:t>
      </w:r>
    </w:p>
    <w:p w14:paraId="1BC60E50" w14:textId="6AA39826" w:rsidR="00852CCC" w:rsidRPr="00BA046C" w:rsidRDefault="00852CCC" w:rsidP="00852CCC">
      <w:pPr>
        <w:pStyle w:val="BodyText"/>
        <w:rPr>
          <w:sz w:val="36"/>
          <w:szCs w:val="36"/>
        </w:rPr>
      </w:pPr>
      <w:r>
        <w:rPr>
          <w:sz w:val="36"/>
          <w:szCs w:val="36"/>
        </w:rPr>
        <w:t xml:space="preserve">Portfolio </w:t>
      </w:r>
      <w:r w:rsidR="00E27570">
        <w:rPr>
          <w:sz w:val="36"/>
          <w:szCs w:val="36"/>
        </w:rPr>
        <w:t xml:space="preserve">Administrator:  SDG&amp;E </w:t>
      </w:r>
    </w:p>
    <w:p w14:paraId="4BBEA0F7" w14:textId="77777777" w:rsidR="004B458C" w:rsidRPr="00635CE4" w:rsidRDefault="004B458C" w:rsidP="00F64767">
      <w:pPr>
        <w:pStyle w:val="Illustration"/>
      </w:pPr>
    </w:p>
    <w:p w14:paraId="30719F44" w14:textId="77777777" w:rsidR="005E0936" w:rsidRPr="005E0936" w:rsidRDefault="005E0936" w:rsidP="00BA046C"/>
    <w:p w14:paraId="7A23F574" w14:textId="77777777" w:rsidR="00B3666F" w:rsidRDefault="00B3666F" w:rsidP="00B3666F"/>
    <w:p w14:paraId="32B270D3" w14:textId="67CF4557" w:rsidR="00B3666F" w:rsidRDefault="00B3666F" w:rsidP="00B3666F">
      <w:r w:rsidRPr="00635CE4">
        <w:rPr>
          <w:noProof/>
        </w:rPr>
        <w:drawing>
          <wp:anchor distT="0" distB="0" distL="114300" distR="114300" simplePos="0" relativeHeight="251659264" behindDoc="0" locked="0" layoutInCell="1" allowOverlap="1" wp14:anchorId="4C1A7D0F" wp14:editId="5E10B07A">
            <wp:simplePos x="0" y="0"/>
            <wp:positionH relativeFrom="column">
              <wp:posOffset>4145915</wp:posOffset>
            </wp:positionH>
            <wp:positionV relativeFrom="paragraph">
              <wp:posOffset>156210</wp:posOffset>
            </wp:positionV>
            <wp:extent cx="1936115" cy="1924685"/>
            <wp:effectExtent l="0" t="0" r="0" b="0"/>
            <wp:wrapSquare wrapText="bothSides"/>
            <wp:docPr id="1283891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91329" name="Picture 1283891329"/>
                    <pic:cNvPicPr/>
                  </pic:nvPicPr>
                  <pic:blipFill rotWithShape="1">
                    <a:blip r:embed="rId12"/>
                    <a:srcRect l="39617" t="32310" r="38819" b="29578"/>
                    <a:stretch/>
                  </pic:blipFill>
                  <pic:spPr bwMode="auto">
                    <a:xfrm>
                      <a:off x="0" y="0"/>
                      <a:ext cx="1936115" cy="1924685"/>
                    </a:xfrm>
                    <a:prstGeom prst="rect">
                      <a:avLst/>
                    </a:prstGeom>
                    <a:ln>
                      <a:noFill/>
                    </a:ln>
                    <a:extLst>
                      <a:ext uri="{53640926-AAD7-44D8-BBD7-CCE9431645EC}">
                        <a14:shadowObscured xmlns:a14="http://schemas.microsoft.com/office/drawing/2010/main"/>
                      </a:ext>
                    </a:extLst>
                  </pic:spPr>
                </pic:pic>
              </a:graphicData>
            </a:graphic>
          </wp:anchor>
        </w:drawing>
      </w:r>
    </w:p>
    <w:p w14:paraId="0B333E5F" w14:textId="77777777" w:rsidR="00B3666F" w:rsidRDefault="00B3666F" w:rsidP="00B3666F"/>
    <w:p w14:paraId="51F488FD" w14:textId="77777777" w:rsidR="00B3666F" w:rsidRDefault="00B3666F" w:rsidP="00B3666F"/>
    <w:p w14:paraId="4EC31304" w14:textId="77777777" w:rsidR="00B3666F" w:rsidRDefault="00B3666F" w:rsidP="00B3666F"/>
    <w:p w14:paraId="7BD0854F" w14:textId="77777777" w:rsidR="00B3666F" w:rsidRDefault="00B3666F" w:rsidP="00B3666F"/>
    <w:p w14:paraId="334F4B73" w14:textId="77777777" w:rsidR="00B3666F" w:rsidRDefault="00B3666F" w:rsidP="00B3666F"/>
    <w:p w14:paraId="72D270AC" w14:textId="77777777" w:rsidR="00B3666F" w:rsidRDefault="00B3666F" w:rsidP="00B3666F"/>
    <w:p w14:paraId="0F7D676E" w14:textId="77777777" w:rsidR="00B3666F" w:rsidRPr="00B3666F" w:rsidRDefault="00B3666F" w:rsidP="00BA046C"/>
    <w:p w14:paraId="265976FA" w14:textId="3271ABB7" w:rsidR="005A538D" w:rsidRDefault="005A538D" w:rsidP="00BA046C">
      <w:pPr>
        <w:rPr>
          <w:noProof/>
        </w:rPr>
      </w:pPr>
    </w:p>
    <w:p w14:paraId="076AED17" w14:textId="256EC0EA" w:rsidR="004B458C" w:rsidRDefault="004B458C" w:rsidP="00F64767">
      <w:r>
        <w:br w:type="page"/>
      </w:r>
    </w:p>
    <w:p w14:paraId="5223110F" w14:textId="3B856470" w:rsidR="005A538D" w:rsidRPr="004B7AB2" w:rsidRDefault="005A538D" w:rsidP="00BA046C">
      <w:r w:rsidRPr="004B7AB2">
        <w:lastRenderedPageBreak/>
        <w:t>Table of Contents</w:t>
      </w:r>
    </w:p>
    <w:p w14:paraId="4033B5F7" w14:textId="77777777" w:rsidR="005A538D" w:rsidRDefault="005A538D" w:rsidP="00F64767"/>
    <w:p w14:paraId="2F4AE557" w14:textId="4147BA0D" w:rsidR="00A75E68" w:rsidRDefault="005A538D" w:rsidP="00F64767">
      <w:r>
        <w:t>Program Overview</w:t>
      </w:r>
      <w:r w:rsidR="002B6AF8">
        <w:t>……………………………………………………………………… 3</w:t>
      </w:r>
    </w:p>
    <w:p w14:paraId="7029DAF0" w14:textId="77777777" w:rsidR="00A75E68" w:rsidRDefault="00A75E68" w:rsidP="00F64767"/>
    <w:p w14:paraId="71491F84" w14:textId="77B9575E" w:rsidR="00A75E68" w:rsidRDefault="00A75E68" w:rsidP="00F64767">
      <w:r>
        <w:t>Program Budget and Saving</w:t>
      </w:r>
      <w:r w:rsidR="002B6AF8">
        <w:t>…………………………………………………………….3</w:t>
      </w:r>
    </w:p>
    <w:p w14:paraId="0731287B" w14:textId="15693268" w:rsidR="00A75E68" w:rsidRPr="00A75E68" w:rsidRDefault="00A75E68" w:rsidP="009E3AD7">
      <w:pPr>
        <w:pStyle w:val="ListParagraph"/>
        <w:numPr>
          <w:ilvl w:val="0"/>
          <w:numId w:val="64"/>
        </w:numPr>
        <w:rPr>
          <w:rFonts w:eastAsiaTheme="majorEastAsia"/>
          <w:b/>
          <w:bCs/>
          <w:sz w:val="32"/>
          <w:szCs w:val="32"/>
        </w:rPr>
      </w:pPr>
      <w:r>
        <w:t>Program Name</w:t>
      </w:r>
      <w:r w:rsidR="002B6AF8">
        <w:t>………………………………………………………………………….3</w:t>
      </w:r>
    </w:p>
    <w:p w14:paraId="34AB93D1" w14:textId="73D4D572" w:rsidR="00A75E68" w:rsidRPr="00A75E68" w:rsidRDefault="00A75E68" w:rsidP="009E3AD7">
      <w:pPr>
        <w:pStyle w:val="ListParagraph"/>
        <w:numPr>
          <w:ilvl w:val="0"/>
          <w:numId w:val="64"/>
        </w:numPr>
        <w:rPr>
          <w:rFonts w:eastAsiaTheme="majorEastAsia"/>
          <w:b/>
          <w:bCs/>
          <w:sz w:val="32"/>
          <w:szCs w:val="32"/>
        </w:rPr>
      </w:pPr>
      <w:r>
        <w:t>Program ID</w:t>
      </w:r>
      <w:r w:rsidR="002B6AF8">
        <w:t>……………………………………………………………………….…….3</w:t>
      </w:r>
    </w:p>
    <w:p w14:paraId="264DABAE" w14:textId="51F2E5F2" w:rsidR="00A75E68" w:rsidRPr="00A75E68" w:rsidRDefault="00A75E68" w:rsidP="009E3AD7">
      <w:pPr>
        <w:pStyle w:val="ListParagraph"/>
        <w:numPr>
          <w:ilvl w:val="0"/>
          <w:numId w:val="64"/>
        </w:numPr>
        <w:rPr>
          <w:rFonts w:eastAsiaTheme="majorEastAsia"/>
          <w:b/>
          <w:bCs/>
          <w:sz w:val="32"/>
          <w:szCs w:val="32"/>
        </w:rPr>
      </w:pPr>
      <w:r>
        <w:t>Program Budget Table</w:t>
      </w:r>
      <w:r w:rsidR="002B6AF8">
        <w:t>…………………………………………………………………3</w:t>
      </w:r>
    </w:p>
    <w:p w14:paraId="73296A71" w14:textId="6108DBF0" w:rsidR="00A75E68" w:rsidRPr="00A75E68" w:rsidRDefault="00A75E68" w:rsidP="009E3AD7">
      <w:pPr>
        <w:pStyle w:val="ListParagraph"/>
        <w:numPr>
          <w:ilvl w:val="0"/>
          <w:numId w:val="64"/>
        </w:numPr>
        <w:rPr>
          <w:rFonts w:eastAsiaTheme="majorEastAsia"/>
          <w:b/>
          <w:bCs/>
          <w:sz w:val="32"/>
          <w:szCs w:val="32"/>
        </w:rPr>
      </w:pPr>
      <w:r>
        <w:t>Program Gross Impacts Table</w:t>
      </w:r>
      <w:r w:rsidR="002B6AF8">
        <w:t>………………………………………………………….3</w:t>
      </w:r>
    </w:p>
    <w:p w14:paraId="0BE37D48" w14:textId="612414D2" w:rsidR="00A75E68" w:rsidRPr="00A75E68" w:rsidRDefault="00A75E68" w:rsidP="009E3AD7">
      <w:pPr>
        <w:pStyle w:val="ListParagraph"/>
        <w:numPr>
          <w:ilvl w:val="0"/>
          <w:numId w:val="64"/>
        </w:numPr>
        <w:rPr>
          <w:rFonts w:eastAsiaTheme="majorEastAsia"/>
          <w:b/>
          <w:bCs/>
          <w:sz w:val="32"/>
          <w:szCs w:val="32"/>
        </w:rPr>
      </w:pPr>
      <w:r>
        <w:t>Program Cost-Effectiveness</w:t>
      </w:r>
      <w:r w:rsidR="002B6AF8">
        <w:t>……………………………………………………………3</w:t>
      </w:r>
    </w:p>
    <w:p w14:paraId="2B1820A8" w14:textId="09A48D0A" w:rsidR="00A75E68" w:rsidRPr="00A75E68" w:rsidRDefault="00A75E68" w:rsidP="009E3AD7">
      <w:pPr>
        <w:pStyle w:val="ListParagraph"/>
        <w:numPr>
          <w:ilvl w:val="0"/>
          <w:numId w:val="64"/>
        </w:numPr>
        <w:rPr>
          <w:rFonts w:eastAsiaTheme="majorEastAsia"/>
          <w:b/>
          <w:bCs/>
          <w:sz w:val="32"/>
          <w:szCs w:val="32"/>
        </w:rPr>
      </w:pPr>
      <w:r>
        <w:t>Program Total System Benefits</w:t>
      </w:r>
      <w:r w:rsidR="002B6AF8">
        <w:t>……………………………………………………</w:t>
      </w:r>
      <w:proofErr w:type="gramStart"/>
      <w:r w:rsidR="002B6AF8">
        <w:t>…..</w:t>
      </w:r>
      <w:proofErr w:type="gramEnd"/>
      <w:r w:rsidR="002B6AF8">
        <w:t>3</w:t>
      </w:r>
    </w:p>
    <w:p w14:paraId="0B5B59C2" w14:textId="54DB0204" w:rsidR="00A75E68" w:rsidRPr="00A75E68" w:rsidRDefault="00A75E68" w:rsidP="009E3AD7">
      <w:pPr>
        <w:pStyle w:val="ListParagraph"/>
        <w:numPr>
          <w:ilvl w:val="0"/>
          <w:numId w:val="64"/>
        </w:numPr>
        <w:rPr>
          <w:rFonts w:eastAsiaTheme="majorEastAsia"/>
          <w:b/>
          <w:bCs/>
          <w:sz w:val="32"/>
          <w:szCs w:val="32"/>
        </w:rPr>
      </w:pPr>
      <w:r>
        <w:t>Type of Program Implementer</w:t>
      </w:r>
      <w:r w:rsidR="002B6AF8">
        <w:t>…………………………………………………………</w:t>
      </w:r>
      <w:r w:rsidR="00B81A9B">
        <w:t>3</w:t>
      </w:r>
    </w:p>
    <w:p w14:paraId="704AC0C3" w14:textId="1EBCBFF1" w:rsidR="00A75E68" w:rsidRPr="00A75E68" w:rsidRDefault="00A75E68" w:rsidP="009E3AD7">
      <w:pPr>
        <w:pStyle w:val="ListParagraph"/>
        <w:numPr>
          <w:ilvl w:val="0"/>
          <w:numId w:val="64"/>
        </w:numPr>
        <w:rPr>
          <w:rFonts w:eastAsiaTheme="majorEastAsia"/>
          <w:b/>
          <w:bCs/>
          <w:sz w:val="32"/>
          <w:szCs w:val="32"/>
        </w:rPr>
      </w:pPr>
      <w:r>
        <w:t>Market Sector</w:t>
      </w:r>
      <w:r w:rsidR="002B6AF8">
        <w:t>………………………………………………………………………</w:t>
      </w:r>
      <w:proofErr w:type="gramStart"/>
      <w:r w:rsidR="002B6AF8">
        <w:t>…..</w:t>
      </w:r>
      <w:proofErr w:type="gramEnd"/>
      <w:r w:rsidR="00B81A9B">
        <w:t>3</w:t>
      </w:r>
    </w:p>
    <w:p w14:paraId="2D2C5F9A" w14:textId="4F3A356A" w:rsidR="00A75E68" w:rsidRPr="00A75E68" w:rsidRDefault="00A75E68" w:rsidP="009E3AD7">
      <w:pPr>
        <w:pStyle w:val="ListParagraph"/>
        <w:numPr>
          <w:ilvl w:val="0"/>
          <w:numId w:val="64"/>
        </w:numPr>
        <w:rPr>
          <w:rFonts w:eastAsiaTheme="majorEastAsia"/>
          <w:b/>
          <w:bCs/>
          <w:sz w:val="32"/>
          <w:szCs w:val="32"/>
        </w:rPr>
      </w:pPr>
      <w:r>
        <w:t>Program Type</w:t>
      </w:r>
      <w:r w:rsidR="002B6AF8">
        <w:t>………………………………………………………………………</w:t>
      </w:r>
      <w:proofErr w:type="gramStart"/>
      <w:r w:rsidR="002B6AF8">
        <w:t>…..</w:t>
      </w:r>
      <w:proofErr w:type="gramEnd"/>
      <w:r w:rsidR="00B81A9B">
        <w:t>3</w:t>
      </w:r>
    </w:p>
    <w:p w14:paraId="5B0C7B6A" w14:textId="2DD1B36E" w:rsidR="00A75E68" w:rsidRPr="00A75E68" w:rsidRDefault="00A75E68" w:rsidP="009E3AD7">
      <w:pPr>
        <w:pStyle w:val="ListParagraph"/>
        <w:numPr>
          <w:ilvl w:val="0"/>
          <w:numId w:val="64"/>
        </w:numPr>
        <w:rPr>
          <w:rFonts w:eastAsiaTheme="majorEastAsia"/>
          <w:b/>
          <w:bCs/>
          <w:sz w:val="32"/>
          <w:szCs w:val="32"/>
        </w:rPr>
      </w:pPr>
      <w:r>
        <w:t>Market Channel and Intervention Strategies</w:t>
      </w:r>
      <w:r w:rsidR="002B6AF8">
        <w:t>…………………………………………..</w:t>
      </w:r>
      <w:r w:rsidR="004B458C">
        <w:t>.</w:t>
      </w:r>
      <w:r w:rsidR="00B81A9B">
        <w:t>3</w:t>
      </w:r>
    </w:p>
    <w:p w14:paraId="426134C7" w14:textId="77777777" w:rsidR="00A75E68" w:rsidRDefault="00A75E68" w:rsidP="00BA046C"/>
    <w:p w14:paraId="7B455D26" w14:textId="1C599867" w:rsidR="00A75E68" w:rsidRDefault="00A75E68" w:rsidP="00F64767">
      <w:r>
        <w:t>Implementation Plan Narrati</w:t>
      </w:r>
      <w:r w:rsidR="002B6AF8">
        <w:t>ve………………………………………………</w:t>
      </w:r>
      <w:r w:rsidR="004B458C">
        <w:t>.</w:t>
      </w:r>
      <w:r w:rsidR="002B6AF8">
        <w:t>…</w:t>
      </w:r>
      <w:proofErr w:type="gramStart"/>
      <w:r w:rsidR="002B6AF8">
        <w:t>…</w:t>
      </w:r>
      <w:r w:rsidR="00D238BF">
        <w:t>..</w:t>
      </w:r>
      <w:proofErr w:type="gramEnd"/>
      <w:r w:rsidR="002B6AF8">
        <w:t xml:space="preserve">… </w:t>
      </w:r>
      <w:r w:rsidR="00B81A9B">
        <w:t>.3</w:t>
      </w:r>
    </w:p>
    <w:p w14:paraId="30220C81" w14:textId="76DDAF8E" w:rsidR="00A75E68" w:rsidRPr="00A75E68" w:rsidRDefault="00A75E68" w:rsidP="009E3AD7">
      <w:pPr>
        <w:pStyle w:val="ListParagraph"/>
        <w:numPr>
          <w:ilvl w:val="0"/>
          <w:numId w:val="65"/>
        </w:numPr>
        <w:rPr>
          <w:rFonts w:eastAsiaTheme="majorEastAsia"/>
          <w:b/>
          <w:bCs/>
          <w:sz w:val="32"/>
          <w:szCs w:val="32"/>
        </w:rPr>
      </w:pPr>
      <w:r>
        <w:t>Program Description</w:t>
      </w:r>
      <w:r w:rsidR="002B6AF8">
        <w:t>…………………………………………………………</w:t>
      </w:r>
      <w:r w:rsidR="004B458C">
        <w:t>.</w:t>
      </w:r>
      <w:r w:rsidR="002B6AF8">
        <w:t>……</w:t>
      </w:r>
      <w:r w:rsidR="00D238BF">
        <w:t>..</w:t>
      </w:r>
      <w:r w:rsidR="004B458C">
        <w:t>.</w:t>
      </w:r>
      <w:r w:rsidR="002B6AF8">
        <w:t>…</w:t>
      </w:r>
      <w:r w:rsidR="00B81A9B">
        <w:t>3</w:t>
      </w:r>
    </w:p>
    <w:p w14:paraId="788C7E69" w14:textId="66A3EA47" w:rsidR="00A75E68" w:rsidRPr="00A75E68" w:rsidRDefault="00A75E68" w:rsidP="009E3AD7">
      <w:pPr>
        <w:pStyle w:val="ListParagraph"/>
        <w:numPr>
          <w:ilvl w:val="0"/>
          <w:numId w:val="65"/>
        </w:numPr>
        <w:rPr>
          <w:rFonts w:eastAsiaTheme="majorEastAsia"/>
          <w:b/>
          <w:bCs/>
          <w:sz w:val="32"/>
          <w:szCs w:val="32"/>
        </w:rPr>
      </w:pPr>
      <w:r>
        <w:t>Program Delivery and Customer Services</w:t>
      </w:r>
      <w:r w:rsidR="002B6AF8">
        <w:t>……………………………………</w:t>
      </w:r>
      <w:proofErr w:type="gramStart"/>
      <w:r w:rsidR="002B6AF8">
        <w:t>…</w:t>
      </w:r>
      <w:r w:rsidR="004B458C">
        <w:t>.</w:t>
      </w:r>
      <w:r w:rsidR="002B6AF8">
        <w:t>…</w:t>
      </w:r>
      <w:r w:rsidR="00D238BF">
        <w:t>..</w:t>
      </w:r>
      <w:proofErr w:type="gramEnd"/>
      <w:r w:rsidR="002B6AF8">
        <w:t>…</w:t>
      </w:r>
      <w:r w:rsidR="00B81A9B">
        <w:t>4</w:t>
      </w:r>
    </w:p>
    <w:p w14:paraId="1E39D031" w14:textId="5A947875" w:rsidR="00A75E68" w:rsidRPr="00A75E68" w:rsidRDefault="00A75E68" w:rsidP="009E3AD7">
      <w:pPr>
        <w:pStyle w:val="ListParagraph"/>
        <w:numPr>
          <w:ilvl w:val="0"/>
          <w:numId w:val="65"/>
        </w:numPr>
        <w:rPr>
          <w:rFonts w:eastAsiaTheme="majorEastAsia"/>
          <w:b/>
          <w:bCs/>
          <w:sz w:val="32"/>
          <w:szCs w:val="32"/>
        </w:rPr>
      </w:pPr>
      <w:r>
        <w:t>Program Design and Best Practices</w:t>
      </w:r>
      <w:r w:rsidR="002B6AF8">
        <w:t>…………………………………………………</w:t>
      </w:r>
      <w:proofErr w:type="gramStart"/>
      <w:r w:rsidR="00D238BF">
        <w:t>..</w:t>
      </w:r>
      <w:r w:rsidR="002B6AF8">
        <w:t>...</w:t>
      </w:r>
      <w:proofErr w:type="gramEnd"/>
      <w:r w:rsidR="00B81A9B">
        <w:t>5</w:t>
      </w:r>
    </w:p>
    <w:p w14:paraId="0C645F8E" w14:textId="205EB939" w:rsidR="00A75E68" w:rsidRPr="00A75E68" w:rsidRDefault="00B81A9B" w:rsidP="009E3AD7">
      <w:pPr>
        <w:pStyle w:val="ListParagraph"/>
        <w:numPr>
          <w:ilvl w:val="0"/>
          <w:numId w:val="65"/>
        </w:numPr>
        <w:rPr>
          <w:rFonts w:eastAsiaTheme="majorEastAsia"/>
          <w:b/>
          <w:bCs/>
          <w:sz w:val="32"/>
          <w:szCs w:val="32"/>
        </w:rPr>
      </w:pPr>
      <w:r>
        <w:t xml:space="preserve">Program </w:t>
      </w:r>
      <w:r w:rsidR="00A75E68">
        <w:t>Innovation</w:t>
      </w:r>
      <w:r w:rsidR="002B6AF8">
        <w:t>………………………………………………………………</w:t>
      </w:r>
      <w:r w:rsidR="00D238BF">
        <w:t>.</w:t>
      </w:r>
      <w:r w:rsidR="002B6AF8">
        <w:t>…</w:t>
      </w:r>
      <w:r>
        <w:t>…6</w:t>
      </w:r>
    </w:p>
    <w:p w14:paraId="079ADBE7" w14:textId="5705D129" w:rsidR="00A75E68" w:rsidRPr="002B6AF8" w:rsidRDefault="00A75E68" w:rsidP="009E3AD7">
      <w:pPr>
        <w:pStyle w:val="ListParagraph"/>
        <w:numPr>
          <w:ilvl w:val="0"/>
          <w:numId w:val="65"/>
        </w:numPr>
        <w:rPr>
          <w:rFonts w:eastAsiaTheme="majorEastAsia"/>
          <w:b/>
          <w:bCs/>
          <w:sz w:val="32"/>
          <w:szCs w:val="32"/>
        </w:rPr>
      </w:pPr>
      <w:r>
        <w:t>Metrics</w:t>
      </w:r>
      <w:r w:rsidR="002B6AF8">
        <w:t>………………………………………………………………………</w:t>
      </w:r>
      <w:r w:rsidR="004B458C">
        <w:t>.</w:t>
      </w:r>
      <w:r w:rsidR="002B6AF8">
        <w:t>…</w:t>
      </w:r>
      <w:proofErr w:type="gramStart"/>
      <w:r w:rsidR="002B6AF8">
        <w:t>…</w:t>
      </w:r>
      <w:r w:rsidR="00D238BF">
        <w:t>..</w:t>
      </w:r>
      <w:proofErr w:type="gramEnd"/>
      <w:r w:rsidR="002B6AF8">
        <w:t>…..</w:t>
      </w:r>
      <w:r w:rsidR="00B81A9B">
        <w:t>6</w:t>
      </w:r>
    </w:p>
    <w:p w14:paraId="36DEA7E1" w14:textId="1A444B0F" w:rsidR="00A75E68" w:rsidRPr="00A75E68" w:rsidRDefault="00A75E68" w:rsidP="009E3AD7">
      <w:pPr>
        <w:pStyle w:val="ListParagraph"/>
        <w:numPr>
          <w:ilvl w:val="0"/>
          <w:numId w:val="65"/>
        </w:numPr>
        <w:rPr>
          <w:rFonts w:eastAsiaTheme="majorEastAsia"/>
          <w:b/>
          <w:bCs/>
          <w:sz w:val="32"/>
          <w:szCs w:val="32"/>
        </w:rPr>
      </w:pPr>
      <w:r>
        <w:t>For Programs Claiming To-Code Savings</w:t>
      </w:r>
      <w:r w:rsidR="002B6AF8">
        <w:t>…………………………………………</w:t>
      </w:r>
      <w:r w:rsidR="00D238BF">
        <w:t>…</w:t>
      </w:r>
      <w:r w:rsidR="002B6AF8">
        <w:t>…</w:t>
      </w:r>
      <w:r w:rsidR="00B81A9B">
        <w:t>7</w:t>
      </w:r>
    </w:p>
    <w:p w14:paraId="2DDC6C02" w14:textId="3DE67D0B" w:rsidR="00A75E68" w:rsidRPr="00A75E68" w:rsidRDefault="00A75E68" w:rsidP="009E3AD7">
      <w:pPr>
        <w:pStyle w:val="ListParagraph"/>
        <w:numPr>
          <w:ilvl w:val="0"/>
          <w:numId w:val="65"/>
        </w:numPr>
        <w:rPr>
          <w:rFonts w:eastAsiaTheme="majorEastAsia"/>
          <w:b/>
          <w:bCs/>
          <w:sz w:val="32"/>
          <w:szCs w:val="32"/>
        </w:rPr>
      </w:pPr>
      <w:r>
        <w:t>Pilots</w:t>
      </w:r>
      <w:r w:rsidR="002B6AF8">
        <w:t>…………………………………………………………………………………</w:t>
      </w:r>
      <w:r w:rsidR="00D238BF">
        <w:t>….</w:t>
      </w:r>
      <w:r w:rsidR="00B81A9B">
        <w:t>7</w:t>
      </w:r>
    </w:p>
    <w:p w14:paraId="4C4F81DB" w14:textId="021C8C3D" w:rsidR="00A75E68" w:rsidRPr="00A75E68" w:rsidRDefault="00A75E68" w:rsidP="009E3AD7">
      <w:pPr>
        <w:pStyle w:val="ListParagraph"/>
        <w:numPr>
          <w:ilvl w:val="0"/>
          <w:numId w:val="65"/>
        </w:numPr>
        <w:rPr>
          <w:rFonts w:eastAsiaTheme="majorEastAsia"/>
          <w:b/>
          <w:bCs/>
          <w:sz w:val="32"/>
          <w:szCs w:val="32"/>
        </w:rPr>
      </w:pPr>
      <w:r>
        <w:t>Workforce Education and Training</w:t>
      </w:r>
      <w:r w:rsidR="002B6AF8">
        <w:t>………………………………………………</w:t>
      </w:r>
      <w:proofErr w:type="gramStart"/>
      <w:r w:rsidR="00D238BF">
        <w:t>….</w:t>
      </w:r>
      <w:r w:rsidR="002B6AF8">
        <w:t>…..</w:t>
      </w:r>
      <w:proofErr w:type="gramEnd"/>
      <w:r w:rsidR="00B81A9B">
        <w:t>8</w:t>
      </w:r>
    </w:p>
    <w:p w14:paraId="7D6CAFDA" w14:textId="7379CD53" w:rsidR="00A75E68" w:rsidRPr="00A75E68" w:rsidRDefault="00A75E68" w:rsidP="009E3AD7">
      <w:pPr>
        <w:pStyle w:val="ListParagraph"/>
        <w:numPr>
          <w:ilvl w:val="0"/>
          <w:numId w:val="65"/>
        </w:numPr>
        <w:rPr>
          <w:rFonts w:eastAsiaTheme="majorEastAsia"/>
          <w:b/>
          <w:bCs/>
          <w:sz w:val="32"/>
          <w:szCs w:val="32"/>
        </w:rPr>
      </w:pPr>
      <w:r>
        <w:t>Workforce Standards</w:t>
      </w:r>
      <w:r w:rsidR="002B6AF8">
        <w:t>………………………………………………………………</w:t>
      </w:r>
      <w:r w:rsidR="00D238BF">
        <w:t>….</w:t>
      </w:r>
      <w:r w:rsidR="002B6AF8">
        <w:t>…</w:t>
      </w:r>
      <w:r w:rsidR="00B81A9B">
        <w:t>8</w:t>
      </w:r>
    </w:p>
    <w:p w14:paraId="60BD1BF7" w14:textId="5CB93041" w:rsidR="00A75E68" w:rsidRPr="002B6AF8" w:rsidRDefault="00A75E68" w:rsidP="009E3AD7">
      <w:pPr>
        <w:pStyle w:val="ListParagraph"/>
        <w:numPr>
          <w:ilvl w:val="0"/>
          <w:numId w:val="65"/>
        </w:numPr>
        <w:rPr>
          <w:rFonts w:eastAsiaTheme="majorEastAsia"/>
          <w:b/>
          <w:bCs/>
          <w:sz w:val="32"/>
          <w:szCs w:val="32"/>
        </w:rPr>
      </w:pPr>
      <w:r>
        <w:t>Disadvantaged Worker Plan</w:t>
      </w:r>
      <w:r w:rsidR="002B6AF8">
        <w:t>………………………………………………………</w:t>
      </w:r>
      <w:r w:rsidR="00D238BF">
        <w:t>….</w:t>
      </w:r>
      <w:r w:rsidR="002B6AF8">
        <w:t>….</w:t>
      </w:r>
      <w:r w:rsidR="00B81A9B">
        <w:t>8</w:t>
      </w:r>
    </w:p>
    <w:p w14:paraId="4F8380AB" w14:textId="120E239F" w:rsidR="002B6AF8" w:rsidRPr="002B6AF8" w:rsidRDefault="002B6AF8" w:rsidP="009E3AD7">
      <w:pPr>
        <w:pStyle w:val="ListParagraph"/>
        <w:numPr>
          <w:ilvl w:val="0"/>
          <w:numId w:val="65"/>
        </w:numPr>
        <w:rPr>
          <w:rFonts w:eastAsiaTheme="majorEastAsia"/>
          <w:b/>
          <w:bCs/>
          <w:sz w:val="32"/>
          <w:szCs w:val="32"/>
        </w:rPr>
      </w:pPr>
      <w:r>
        <w:t>Additional Information……………………………………………………………</w:t>
      </w:r>
      <w:r w:rsidR="00D238BF">
        <w:t>….</w:t>
      </w:r>
      <w:r>
        <w:t>….</w:t>
      </w:r>
      <w:r w:rsidR="00B81A9B">
        <w:t>8</w:t>
      </w:r>
    </w:p>
    <w:p w14:paraId="1839DC1A" w14:textId="4A518547" w:rsidR="002B6AF8" w:rsidRPr="00A75E68" w:rsidRDefault="002B6AF8" w:rsidP="009E3AD7">
      <w:pPr>
        <w:pStyle w:val="ListParagraph"/>
        <w:numPr>
          <w:ilvl w:val="0"/>
          <w:numId w:val="65"/>
        </w:numPr>
        <w:rPr>
          <w:rFonts w:eastAsiaTheme="majorEastAsia"/>
          <w:b/>
          <w:bCs/>
          <w:sz w:val="32"/>
          <w:szCs w:val="32"/>
        </w:rPr>
      </w:pPr>
      <w:r>
        <w:t>DBE Requirement…………………………………………………………………</w:t>
      </w:r>
      <w:r w:rsidR="00D238BF">
        <w:t>….</w:t>
      </w:r>
      <w:r>
        <w:t>….</w:t>
      </w:r>
      <w:r w:rsidR="00B81A9B">
        <w:t>8</w:t>
      </w:r>
    </w:p>
    <w:p w14:paraId="74086BFE" w14:textId="77777777" w:rsidR="00A75E68" w:rsidRDefault="00A75E68" w:rsidP="00F64767"/>
    <w:p w14:paraId="20F2E629" w14:textId="34386695" w:rsidR="00A75E68" w:rsidRDefault="00A75E68" w:rsidP="00F64767">
      <w:r>
        <w:t>Supporting Documents</w:t>
      </w:r>
      <w:r w:rsidR="002B6AF8">
        <w:t>……………………………………………………</w:t>
      </w:r>
      <w:r w:rsidR="004B458C">
        <w:t>…</w:t>
      </w:r>
      <w:r w:rsidR="002B6AF8">
        <w:t>……</w:t>
      </w:r>
      <w:r w:rsidR="00D238BF">
        <w:t>…</w:t>
      </w:r>
      <w:r w:rsidR="002B6AF8">
        <w:t>……</w:t>
      </w:r>
      <w:r w:rsidR="00B81A9B">
        <w:t>10</w:t>
      </w:r>
    </w:p>
    <w:p w14:paraId="5F1B6EF8" w14:textId="72C440B0" w:rsidR="00A75E68" w:rsidRDefault="00C512D2" w:rsidP="00D57BD0">
      <w:pPr>
        <w:ind w:left="0"/>
      </w:pPr>
      <w:r>
        <w:t xml:space="preserve">Attachment 1: </w:t>
      </w:r>
      <w:r w:rsidR="00A75E68">
        <w:t>Program Manual</w:t>
      </w:r>
      <w:r w:rsidR="002B6AF8">
        <w:t>…………………………………………………</w:t>
      </w:r>
      <w:r w:rsidR="004B458C">
        <w:t>...</w:t>
      </w:r>
      <w:r w:rsidR="002B6AF8">
        <w:t>…………</w:t>
      </w:r>
      <w:proofErr w:type="gramStart"/>
      <w:r w:rsidR="00D238BF">
        <w:t>….</w:t>
      </w:r>
      <w:r w:rsidR="002B6AF8">
        <w:t>.</w:t>
      </w:r>
      <w:proofErr w:type="gramEnd"/>
      <w:r w:rsidR="002B6AF8">
        <w:t>1</w:t>
      </w:r>
      <w:r w:rsidR="00B81A9B">
        <w:t>0</w:t>
      </w:r>
    </w:p>
    <w:p w14:paraId="1749541A" w14:textId="6DF2829E" w:rsidR="00A75E68" w:rsidRDefault="00C512D2" w:rsidP="00D57BD0">
      <w:pPr>
        <w:ind w:left="0"/>
      </w:pPr>
      <w:r>
        <w:t xml:space="preserve">Attachment 2: </w:t>
      </w:r>
      <w:r w:rsidR="00A75E68">
        <w:t>Program Theory &amp; Program Logic Model</w:t>
      </w:r>
      <w:r w:rsidR="002B6AF8">
        <w:t>…………………………</w:t>
      </w:r>
      <w:r w:rsidR="004B458C">
        <w:t>...</w:t>
      </w:r>
      <w:r w:rsidR="002B6AF8">
        <w:t>……</w:t>
      </w:r>
      <w:r w:rsidR="00D238BF">
        <w:t>….</w:t>
      </w:r>
      <w:r w:rsidR="002B6AF8">
        <w:t>….1</w:t>
      </w:r>
      <w:r w:rsidR="00B81A9B">
        <w:t>3</w:t>
      </w:r>
    </w:p>
    <w:p w14:paraId="192EA42C" w14:textId="0B89C9C8" w:rsidR="00A75E68" w:rsidRDefault="00C512D2" w:rsidP="00D57BD0">
      <w:pPr>
        <w:ind w:left="0"/>
      </w:pPr>
      <w:r>
        <w:t xml:space="preserve">Attachment 3: </w:t>
      </w:r>
      <w:r w:rsidR="00A75E68">
        <w:t>Program Process Flow Chart</w:t>
      </w:r>
      <w:r w:rsidR="002B6AF8">
        <w:t>……………………………………</w:t>
      </w:r>
      <w:r w:rsidR="004B458C">
        <w:t>…</w:t>
      </w:r>
      <w:r w:rsidR="002B6AF8">
        <w:t>………</w:t>
      </w:r>
      <w:r w:rsidR="00D238BF">
        <w:t>…</w:t>
      </w:r>
      <w:r w:rsidR="002B6AF8">
        <w:t>….1</w:t>
      </w:r>
      <w:r w:rsidR="00B81A9B">
        <w:t>4</w:t>
      </w:r>
    </w:p>
    <w:p w14:paraId="67E59621" w14:textId="400EC42A" w:rsidR="00A75E68" w:rsidRDefault="00C512D2" w:rsidP="00D57BD0">
      <w:pPr>
        <w:ind w:left="0"/>
      </w:pPr>
      <w:r>
        <w:t xml:space="preserve">Attachment 4: </w:t>
      </w:r>
      <w:r w:rsidR="00A75E68">
        <w:t>Incentive Table for Measures, Measure Packages</w:t>
      </w:r>
      <w:r w:rsidR="002B6AF8">
        <w:t>…</w:t>
      </w:r>
      <w:r w:rsidR="004B458C">
        <w:t>…</w:t>
      </w:r>
      <w:r w:rsidR="002B6AF8">
        <w:t>………………………….1</w:t>
      </w:r>
      <w:r w:rsidR="00B81A9B">
        <w:t>4</w:t>
      </w:r>
    </w:p>
    <w:p w14:paraId="4E172314" w14:textId="1188562E" w:rsidR="00A75E68" w:rsidRDefault="00C512D2" w:rsidP="00D57BD0">
      <w:pPr>
        <w:ind w:left="0"/>
      </w:pPr>
      <w:r>
        <w:t xml:space="preserve">Attachment 5: </w:t>
      </w:r>
      <w:r w:rsidR="00A75E68">
        <w:t>Quant</w:t>
      </w:r>
      <w:r w:rsidR="004B7AB2">
        <w:t>itative</w:t>
      </w:r>
      <w:r w:rsidR="00A75E68">
        <w:t xml:space="preserve"> Targets</w:t>
      </w:r>
      <w:r w:rsidR="002B6AF8">
        <w:t>………………………………</w:t>
      </w:r>
      <w:proofErr w:type="gramStart"/>
      <w:r w:rsidR="002B6AF8">
        <w:t>…</w:t>
      </w:r>
      <w:r w:rsidR="004B458C">
        <w:t>..</w:t>
      </w:r>
      <w:proofErr w:type="gramEnd"/>
      <w:r w:rsidR="002B6AF8">
        <w:t>…………………………1</w:t>
      </w:r>
      <w:r w:rsidR="00B81A9B">
        <w:t>4</w:t>
      </w:r>
    </w:p>
    <w:p w14:paraId="18F82DEC" w14:textId="365ECACC" w:rsidR="00A75E68" w:rsidRDefault="00C512D2" w:rsidP="00D57BD0">
      <w:pPr>
        <w:ind w:left="0"/>
      </w:pPr>
      <w:r>
        <w:t xml:space="preserve">Attachment 6: </w:t>
      </w:r>
      <w:r w:rsidR="00A75E68">
        <w:t>Diagram of Program</w:t>
      </w:r>
      <w:r w:rsidR="002B6AF8">
        <w:t>………………………</w:t>
      </w:r>
      <w:proofErr w:type="gramStart"/>
      <w:r w:rsidR="002B6AF8">
        <w:t>…</w:t>
      </w:r>
      <w:r w:rsidR="004B458C">
        <w:t>..</w:t>
      </w:r>
      <w:proofErr w:type="gramEnd"/>
      <w:r w:rsidR="002B6AF8">
        <w:t>…………………………………</w:t>
      </w:r>
      <w:r w:rsidR="00B81A9B">
        <w:t>1</w:t>
      </w:r>
      <w:r w:rsidR="00D238BF">
        <w:t>7</w:t>
      </w:r>
    </w:p>
    <w:p w14:paraId="1B71063F" w14:textId="4E6D492E" w:rsidR="00A75E68" w:rsidRDefault="00C512D2" w:rsidP="00D57BD0">
      <w:pPr>
        <w:ind w:left="0"/>
      </w:pPr>
      <w:r>
        <w:t xml:space="preserve">Attachment 7: </w:t>
      </w:r>
      <w:r w:rsidR="00A75E68">
        <w:t>Evaluation, Measurement, &amp; Verification</w:t>
      </w:r>
      <w:r w:rsidR="002B6AF8">
        <w:t>………………………………………</w:t>
      </w:r>
      <w:r w:rsidR="00D238BF">
        <w:t>17</w:t>
      </w:r>
    </w:p>
    <w:p w14:paraId="20A95610" w14:textId="519D4BCB" w:rsidR="002E6F14" w:rsidRDefault="00C512D2" w:rsidP="00D57BD0">
      <w:pPr>
        <w:ind w:left="0"/>
      </w:pPr>
      <w:proofErr w:type="spellStart"/>
      <w:r>
        <w:t>Attahcment</w:t>
      </w:r>
      <w:proofErr w:type="spellEnd"/>
      <w:r>
        <w:t xml:space="preserve"> 8</w:t>
      </w:r>
      <w:r w:rsidR="00D238BF">
        <w:t xml:space="preserve">: </w:t>
      </w:r>
      <w:r w:rsidR="00A75E68">
        <w:t>Normalized Metered Energy Consumption (NMEC)</w:t>
      </w:r>
      <w:r w:rsidR="002B6AF8">
        <w:t>……………………………</w:t>
      </w:r>
      <w:r w:rsidR="00D238BF">
        <w:t>23</w:t>
      </w:r>
    </w:p>
    <w:p w14:paraId="109E0147" w14:textId="1A717BAC" w:rsidR="002E6F14" w:rsidRDefault="00C512D2" w:rsidP="00D57BD0">
      <w:pPr>
        <w:ind w:left="0"/>
      </w:pPr>
      <w:r>
        <w:t xml:space="preserve">Attachment 9: </w:t>
      </w:r>
      <w:r w:rsidR="002E6F14">
        <w:t>Marketing Plan</w:t>
      </w:r>
      <w:r w:rsidR="002B6AF8">
        <w:t>……………………………</w:t>
      </w:r>
      <w:r w:rsidR="004B458C">
        <w:t>.</w:t>
      </w:r>
      <w:r w:rsidR="002B6AF8">
        <w:t>………………………………</w:t>
      </w:r>
      <w:r w:rsidR="00D238BF">
        <w:t>…</w:t>
      </w:r>
      <w:proofErr w:type="gramStart"/>
      <w:r w:rsidR="00D238BF">
        <w:t>….</w:t>
      </w:r>
      <w:r w:rsidR="002B6AF8">
        <w:t>.</w:t>
      </w:r>
      <w:proofErr w:type="gramEnd"/>
      <w:r w:rsidR="002B6AF8">
        <w:t>2</w:t>
      </w:r>
      <w:r w:rsidR="00D238BF">
        <w:t>3</w:t>
      </w:r>
    </w:p>
    <w:p w14:paraId="4E5C1BF1" w14:textId="0EA22F8F" w:rsidR="002E6F14" w:rsidRDefault="00C512D2" w:rsidP="00D57BD0">
      <w:pPr>
        <w:ind w:left="0"/>
      </w:pPr>
      <w:r>
        <w:t xml:space="preserve">Attachment 10: </w:t>
      </w:r>
      <w:r w:rsidR="002E6F14">
        <w:t>Quality Assurance Plan</w:t>
      </w:r>
      <w:r w:rsidR="002B6AF8">
        <w:t>……………</w:t>
      </w:r>
      <w:r w:rsidR="004B458C">
        <w:t>.</w:t>
      </w:r>
      <w:r w:rsidR="002B6AF8">
        <w:t>………………………………………</w:t>
      </w:r>
      <w:r w:rsidR="00D238BF">
        <w:t>.......27</w:t>
      </w:r>
    </w:p>
    <w:p w14:paraId="5BEB2D94" w14:textId="7A9A85CC" w:rsidR="00A027FF" w:rsidRDefault="00A027FF" w:rsidP="00A027FF">
      <w:pPr>
        <w:ind w:left="0"/>
      </w:pPr>
      <w:r>
        <w:t>Attachment 11: Procedures/Training Manual……………………………………………………</w:t>
      </w:r>
      <w:r w:rsidR="00D238BF">
        <w:t>28</w:t>
      </w:r>
    </w:p>
    <w:p w14:paraId="24719AC2" w14:textId="0F1A71E3" w:rsidR="00A027FF" w:rsidRDefault="00A027FF" w:rsidP="00A027FF">
      <w:pPr>
        <w:pStyle w:val="ListParagraph"/>
      </w:pPr>
      <w:r>
        <w:t>11.1 In-Home Survey Training Manual………………………………………</w:t>
      </w:r>
      <w:r w:rsidR="00B81A9B">
        <w:t>………….33</w:t>
      </w:r>
    </w:p>
    <w:p w14:paraId="661ECB20" w14:textId="770FC2F9" w:rsidR="00A027FF" w:rsidRPr="00A75E68" w:rsidRDefault="00A027FF" w:rsidP="00D57BD0">
      <w:pPr>
        <w:pStyle w:val="ListParagraph"/>
      </w:pPr>
      <w:r>
        <w:t>11.2 Invoicing/Reporting Training Manual</w:t>
      </w:r>
      <w:r w:rsidR="00B81A9B">
        <w:t>……………………………………………...36</w:t>
      </w:r>
    </w:p>
    <w:p w14:paraId="7B0BBE73" w14:textId="5947C6D2" w:rsidR="00A027FF" w:rsidRDefault="00A027FF" w:rsidP="00D57BD0">
      <w:pPr>
        <w:pStyle w:val="Style1"/>
        <w:ind w:left="0"/>
        <w:sectPr w:rsidR="00A027FF" w:rsidSect="00B01F95">
          <w:headerReference w:type="default" r:id="rId13"/>
          <w:footerReference w:type="even" r:id="rId14"/>
          <w:footerReference w:type="default" r:id="rId15"/>
          <w:footnotePr>
            <w:numRestart w:val="eachSect"/>
          </w:footnotePr>
          <w:pgSz w:w="12240" w:h="15840"/>
          <w:pgMar w:top="1440" w:right="1440" w:bottom="1440" w:left="1440" w:header="720" w:footer="720" w:gutter="0"/>
          <w:cols w:space="720"/>
          <w:docGrid w:linePitch="360"/>
        </w:sectPr>
      </w:pPr>
    </w:p>
    <w:p w14:paraId="0A7F65A5" w14:textId="77BC628F" w:rsidR="006946DA" w:rsidRPr="00635CE4" w:rsidRDefault="006946DA" w:rsidP="00BA046C">
      <w:pPr>
        <w:pStyle w:val="Style1"/>
      </w:pPr>
      <w:r w:rsidRPr="00635CE4">
        <w:lastRenderedPageBreak/>
        <w:t>Program Overview</w:t>
      </w:r>
    </w:p>
    <w:p w14:paraId="4919D12A" w14:textId="77777777" w:rsidR="005839B3" w:rsidRPr="00635CE4" w:rsidRDefault="005839B3" w:rsidP="00F64767"/>
    <w:p w14:paraId="5743BCB9" w14:textId="2849FD58" w:rsidR="006946DA" w:rsidRPr="00635CE4" w:rsidRDefault="005839B3" w:rsidP="00F64767">
      <w:r w:rsidRPr="00635CE4">
        <w:t xml:space="preserve">The Community Education and Outreach (CEO) </w:t>
      </w:r>
      <w:r w:rsidR="00764959">
        <w:t>P</w:t>
      </w:r>
      <w:r w:rsidR="00764959" w:rsidRPr="00635CE4">
        <w:t xml:space="preserve">rogram </w:t>
      </w:r>
      <w:r w:rsidRPr="00635CE4">
        <w:t>empowers residential customers in disadvantaged communities (DAC) and hard-to-reach (HTR) within SDG&amp;</w:t>
      </w:r>
      <w:r w:rsidR="00764959" w:rsidRPr="00635CE4">
        <w:t>E</w:t>
      </w:r>
      <w:r w:rsidR="00764959">
        <w:t>’</w:t>
      </w:r>
      <w:r w:rsidR="00764959" w:rsidRPr="00635CE4">
        <w:t xml:space="preserve">s </w:t>
      </w:r>
      <w:r w:rsidRPr="00635CE4">
        <w:t>service territory. Through in-language community booths, seminars, door hangers, and school outreach, CEO enhances participation in SDG&amp;</w:t>
      </w:r>
      <w:r w:rsidR="00764959" w:rsidRPr="00635CE4">
        <w:t>E</w:t>
      </w:r>
      <w:r w:rsidR="00764959">
        <w:t>’</w:t>
      </w:r>
      <w:r w:rsidR="00764959" w:rsidRPr="00635CE4">
        <w:t xml:space="preserve">s </w:t>
      </w:r>
      <w:r w:rsidRPr="00635CE4">
        <w:t xml:space="preserve">energy efficiency and demand-side management programs. </w:t>
      </w:r>
    </w:p>
    <w:p w14:paraId="1A45DE5C" w14:textId="2B542CB4" w:rsidR="00B60FFC" w:rsidRPr="00635CE4" w:rsidRDefault="00B60FFC" w:rsidP="00F64767">
      <w:pPr>
        <w:pStyle w:val="Style1"/>
      </w:pPr>
      <w:r w:rsidRPr="00635CE4">
        <w:t xml:space="preserve">Program </w:t>
      </w:r>
      <w:r w:rsidR="00CB737F" w:rsidRPr="00635CE4">
        <w:t>Budget and</w:t>
      </w:r>
      <w:r w:rsidR="00890184" w:rsidRPr="00635CE4">
        <w:t xml:space="preserve"> </w:t>
      </w:r>
      <w:r w:rsidR="00CB737F" w:rsidRPr="00635CE4">
        <w:t>Savings</w:t>
      </w:r>
    </w:p>
    <w:p w14:paraId="45C6B302" w14:textId="77777777" w:rsidR="00FB2A13" w:rsidRDefault="00FB2A13" w:rsidP="00BA046C"/>
    <w:p w14:paraId="5814B379" w14:textId="1B6B8E60" w:rsidR="0073255B" w:rsidRPr="00272BF5" w:rsidRDefault="0073255B" w:rsidP="009E3AD7">
      <w:pPr>
        <w:pStyle w:val="ListParagraph"/>
        <w:numPr>
          <w:ilvl w:val="0"/>
          <w:numId w:val="66"/>
        </w:numPr>
        <w:rPr>
          <w:color w:val="4472C4" w:themeColor="accent1"/>
          <w:sz w:val="32"/>
          <w:szCs w:val="32"/>
        </w:rPr>
      </w:pPr>
      <w:r w:rsidRPr="00BA046C">
        <w:rPr>
          <w:b/>
          <w:bCs/>
        </w:rPr>
        <w:t>Program and/or Sub-Program Name:</w:t>
      </w:r>
      <w:r w:rsidRPr="00272BF5">
        <w:rPr>
          <w:color w:val="4472C4" w:themeColor="accent1"/>
          <w:sz w:val="32"/>
          <w:szCs w:val="32"/>
        </w:rPr>
        <w:t xml:space="preserve">  </w:t>
      </w:r>
      <w:r w:rsidRPr="00635CE4">
        <w:t>Community Education &amp; Outreach (CEO)</w:t>
      </w:r>
    </w:p>
    <w:p w14:paraId="1788CD4F" w14:textId="5B92FBAA" w:rsidR="0073255B" w:rsidRDefault="0073255B" w:rsidP="009E3AD7">
      <w:pPr>
        <w:pStyle w:val="ListParagraph"/>
        <w:numPr>
          <w:ilvl w:val="0"/>
          <w:numId w:val="66"/>
        </w:numPr>
      </w:pPr>
      <w:r w:rsidRPr="00BA046C">
        <w:rPr>
          <w:b/>
          <w:bCs/>
        </w:rPr>
        <w:t>Program / Sub-Program ID number:</w:t>
      </w:r>
      <w:r w:rsidRPr="0073255B">
        <w:t xml:space="preserve"> </w:t>
      </w:r>
      <w:r w:rsidRPr="00635CE4">
        <w:t>SDGE4176</w:t>
      </w:r>
    </w:p>
    <w:p w14:paraId="7AF8D82D" w14:textId="118F63A0" w:rsidR="0073255B" w:rsidRPr="00BA046C" w:rsidRDefault="0073255B" w:rsidP="009E3AD7">
      <w:pPr>
        <w:pStyle w:val="ListParagraph"/>
        <w:numPr>
          <w:ilvl w:val="0"/>
          <w:numId w:val="66"/>
        </w:numPr>
        <w:rPr>
          <w:b/>
          <w:bCs/>
        </w:rPr>
      </w:pPr>
      <w:r w:rsidRPr="00BA046C">
        <w:rPr>
          <w:b/>
          <w:bCs/>
        </w:rPr>
        <w:t>Program / Sub-program Budget Table </w:t>
      </w:r>
    </w:p>
    <w:p w14:paraId="3B3174A2" w14:textId="77777777" w:rsidR="0073255B" w:rsidRDefault="0073255B"/>
    <w:tbl>
      <w:tblPr>
        <w:tblStyle w:val="TableGrid"/>
        <w:tblW w:w="0" w:type="auto"/>
        <w:tblInd w:w="630" w:type="dxa"/>
        <w:tblLook w:val="04A0" w:firstRow="1" w:lastRow="0" w:firstColumn="1" w:lastColumn="0" w:noHBand="0" w:noVBand="1"/>
      </w:tblPr>
      <w:tblGrid>
        <w:gridCol w:w="1914"/>
        <w:gridCol w:w="1115"/>
        <w:gridCol w:w="1124"/>
        <w:gridCol w:w="1124"/>
        <w:gridCol w:w="1124"/>
        <w:gridCol w:w="1399"/>
        <w:gridCol w:w="920"/>
      </w:tblGrid>
      <w:tr w:rsidR="005269D6" w:rsidRPr="005269D6" w14:paraId="76BF115F" w14:textId="77777777" w:rsidTr="00BA046C">
        <w:tc>
          <w:tcPr>
            <w:tcW w:w="1926" w:type="dxa"/>
            <w:shd w:val="clear" w:color="auto" w:fill="B4C6E7" w:themeFill="accent1" w:themeFillTint="66"/>
          </w:tcPr>
          <w:p w14:paraId="1B708975" w14:textId="18773ADA" w:rsidR="00F7472B" w:rsidRPr="00BA046C" w:rsidRDefault="00F7472B" w:rsidP="00BA046C">
            <w:pPr>
              <w:ind w:left="-30"/>
              <w:rPr>
                <w:b/>
                <w:bCs/>
              </w:rPr>
            </w:pPr>
            <w:r w:rsidRPr="00BA046C">
              <w:rPr>
                <w:b/>
                <w:bCs/>
              </w:rPr>
              <w:t>Cost Category</w:t>
            </w:r>
          </w:p>
        </w:tc>
        <w:tc>
          <w:tcPr>
            <w:tcW w:w="1116" w:type="dxa"/>
            <w:shd w:val="clear" w:color="auto" w:fill="B4C6E7" w:themeFill="accent1" w:themeFillTint="66"/>
          </w:tcPr>
          <w:p w14:paraId="47560147" w14:textId="4145109E" w:rsidR="00F7472B" w:rsidRPr="00BA046C" w:rsidRDefault="00F7472B" w:rsidP="00BA046C">
            <w:pPr>
              <w:ind w:left="-30"/>
              <w:jc w:val="center"/>
              <w:rPr>
                <w:b/>
                <w:bCs/>
              </w:rPr>
            </w:pPr>
            <w:r w:rsidRPr="00BA046C">
              <w:rPr>
                <w:b/>
                <w:bCs/>
              </w:rPr>
              <w:t>2024</w:t>
            </w:r>
          </w:p>
        </w:tc>
        <w:tc>
          <w:tcPr>
            <w:tcW w:w="1126" w:type="dxa"/>
            <w:shd w:val="clear" w:color="auto" w:fill="B4C6E7" w:themeFill="accent1" w:themeFillTint="66"/>
          </w:tcPr>
          <w:p w14:paraId="497BEE56" w14:textId="318C5ECC" w:rsidR="00F7472B" w:rsidRPr="00BA046C" w:rsidRDefault="00F7472B" w:rsidP="00BA046C">
            <w:pPr>
              <w:ind w:left="-30"/>
              <w:jc w:val="center"/>
              <w:rPr>
                <w:b/>
                <w:bCs/>
              </w:rPr>
            </w:pPr>
            <w:r w:rsidRPr="00BA046C">
              <w:rPr>
                <w:b/>
                <w:bCs/>
              </w:rPr>
              <w:t>2025</w:t>
            </w:r>
          </w:p>
        </w:tc>
        <w:tc>
          <w:tcPr>
            <w:tcW w:w="1126" w:type="dxa"/>
            <w:shd w:val="clear" w:color="auto" w:fill="B4C6E7" w:themeFill="accent1" w:themeFillTint="66"/>
          </w:tcPr>
          <w:p w14:paraId="32734883" w14:textId="41BBCEFB" w:rsidR="00F7472B" w:rsidRPr="00BA046C" w:rsidRDefault="00F7472B" w:rsidP="00BA046C">
            <w:pPr>
              <w:ind w:left="-30"/>
              <w:jc w:val="center"/>
              <w:rPr>
                <w:b/>
                <w:bCs/>
              </w:rPr>
            </w:pPr>
            <w:r w:rsidRPr="00BA046C">
              <w:rPr>
                <w:b/>
                <w:bCs/>
              </w:rPr>
              <w:t>2026</w:t>
            </w:r>
          </w:p>
        </w:tc>
        <w:tc>
          <w:tcPr>
            <w:tcW w:w="1126" w:type="dxa"/>
            <w:shd w:val="clear" w:color="auto" w:fill="B4C6E7" w:themeFill="accent1" w:themeFillTint="66"/>
          </w:tcPr>
          <w:p w14:paraId="0BB19951" w14:textId="1DA900D5" w:rsidR="00F7472B" w:rsidRPr="00BA046C" w:rsidRDefault="005269D6" w:rsidP="00BA046C">
            <w:pPr>
              <w:ind w:left="-30"/>
              <w:jc w:val="center"/>
              <w:rPr>
                <w:b/>
                <w:bCs/>
              </w:rPr>
            </w:pPr>
            <w:r w:rsidRPr="00BA046C">
              <w:rPr>
                <w:b/>
                <w:bCs/>
              </w:rPr>
              <w:t>2027</w:t>
            </w:r>
          </w:p>
        </w:tc>
        <w:tc>
          <w:tcPr>
            <w:tcW w:w="1405" w:type="dxa"/>
            <w:shd w:val="clear" w:color="auto" w:fill="B4C6E7" w:themeFill="accent1" w:themeFillTint="66"/>
          </w:tcPr>
          <w:p w14:paraId="37537618" w14:textId="36489D28" w:rsidR="00F7472B" w:rsidRPr="00BA046C" w:rsidRDefault="005269D6" w:rsidP="00BA046C">
            <w:pPr>
              <w:ind w:left="-30"/>
              <w:jc w:val="center"/>
              <w:rPr>
                <w:b/>
                <w:bCs/>
              </w:rPr>
            </w:pPr>
            <w:r w:rsidRPr="00BA046C">
              <w:rPr>
                <w:b/>
                <w:bCs/>
              </w:rPr>
              <w:t>Total</w:t>
            </w:r>
          </w:p>
        </w:tc>
        <w:tc>
          <w:tcPr>
            <w:tcW w:w="895" w:type="dxa"/>
            <w:shd w:val="clear" w:color="auto" w:fill="B4C6E7" w:themeFill="accent1" w:themeFillTint="66"/>
          </w:tcPr>
          <w:p w14:paraId="17E63D01" w14:textId="5E68A69A" w:rsidR="00F7472B" w:rsidRPr="00BA046C" w:rsidRDefault="005269D6" w:rsidP="00BA046C">
            <w:pPr>
              <w:ind w:left="-30"/>
              <w:jc w:val="center"/>
              <w:rPr>
                <w:b/>
                <w:bCs/>
              </w:rPr>
            </w:pPr>
            <w:r w:rsidRPr="00BA046C">
              <w:rPr>
                <w:b/>
                <w:bCs/>
              </w:rPr>
              <w:t>% of Budget</w:t>
            </w:r>
          </w:p>
        </w:tc>
      </w:tr>
      <w:tr w:rsidR="005269D6" w14:paraId="4FFAA907" w14:textId="77777777" w:rsidTr="005269D6">
        <w:tc>
          <w:tcPr>
            <w:tcW w:w="1926" w:type="dxa"/>
          </w:tcPr>
          <w:p w14:paraId="1B0A6AB1" w14:textId="1C1187BE" w:rsidR="005269D6" w:rsidRDefault="005269D6" w:rsidP="00BA046C">
            <w:pPr>
              <w:ind w:left="-30"/>
            </w:pPr>
            <w:r w:rsidRPr="00785249">
              <w:t>Administration</w:t>
            </w:r>
          </w:p>
        </w:tc>
        <w:tc>
          <w:tcPr>
            <w:tcW w:w="1116" w:type="dxa"/>
          </w:tcPr>
          <w:p w14:paraId="79ABC178" w14:textId="5B23A4AF" w:rsidR="005269D6" w:rsidRDefault="005269D6" w:rsidP="00BA046C">
            <w:pPr>
              <w:ind w:left="-30"/>
              <w:jc w:val="right"/>
            </w:pPr>
            <w:r w:rsidRPr="00C331FD">
              <w:t>$51,000</w:t>
            </w:r>
          </w:p>
        </w:tc>
        <w:tc>
          <w:tcPr>
            <w:tcW w:w="1126" w:type="dxa"/>
          </w:tcPr>
          <w:p w14:paraId="4D2A0923" w14:textId="0171B4AE" w:rsidR="005269D6" w:rsidRDefault="005269D6" w:rsidP="00BA046C">
            <w:pPr>
              <w:ind w:left="-30"/>
              <w:jc w:val="right"/>
            </w:pPr>
            <w:r w:rsidRPr="00C331FD">
              <w:t>$51,000</w:t>
            </w:r>
          </w:p>
        </w:tc>
        <w:tc>
          <w:tcPr>
            <w:tcW w:w="1126" w:type="dxa"/>
          </w:tcPr>
          <w:p w14:paraId="60AD56F5" w14:textId="022D284B" w:rsidR="005269D6" w:rsidRDefault="005269D6" w:rsidP="00BA046C">
            <w:pPr>
              <w:ind w:left="-30"/>
              <w:jc w:val="right"/>
            </w:pPr>
            <w:r w:rsidRPr="00C331FD">
              <w:t>$51,000</w:t>
            </w:r>
          </w:p>
        </w:tc>
        <w:tc>
          <w:tcPr>
            <w:tcW w:w="1126" w:type="dxa"/>
          </w:tcPr>
          <w:p w14:paraId="74EDEDA3" w14:textId="196F77C0" w:rsidR="005269D6" w:rsidRDefault="005269D6" w:rsidP="00BA046C">
            <w:pPr>
              <w:ind w:left="-30"/>
              <w:jc w:val="right"/>
            </w:pPr>
            <w:r w:rsidRPr="00C331FD">
              <w:t>$51,000</w:t>
            </w:r>
          </w:p>
        </w:tc>
        <w:tc>
          <w:tcPr>
            <w:tcW w:w="1405" w:type="dxa"/>
          </w:tcPr>
          <w:p w14:paraId="66C270FC" w14:textId="6451D00F" w:rsidR="005269D6" w:rsidRDefault="005269D6" w:rsidP="00BA046C">
            <w:pPr>
              <w:ind w:left="-30"/>
              <w:jc w:val="right"/>
            </w:pPr>
            <w:r w:rsidRPr="00C331FD">
              <w:t>$204,000</w:t>
            </w:r>
          </w:p>
        </w:tc>
        <w:tc>
          <w:tcPr>
            <w:tcW w:w="895" w:type="dxa"/>
          </w:tcPr>
          <w:p w14:paraId="4C756D9B" w14:textId="31A7AFB2" w:rsidR="005269D6" w:rsidRDefault="005269D6" w:rsidP="00BA046C">
            <w:pPr>
              <w:ind w:left="-30"/>
              <w:jc w:val="right"/>
            </w:pPr>
            <w:r w:rsidRPr="00C331FD">
              <w:t>6%</w:t>
            </w:r>
          </w:p>
        </w:tc>
      </w:tr>
      <w:tr w:rsidR="005269D6" w14:paraId="53AB31CF" w14:textId="77777777" w:rsidTr="005269D6">
        <w:tc>
          <w:tcPr>
            <w:tcW w:w="1926" w:type="dxa"/>
          </w:tcPr>
          <w:p w14:paraId="5E334397" w14:textId="679145CF" w:rsidR="005269D6" w:rsidRDefault="005269D6" w:rsidP="00BA046C">
            <w:pPr>
              <w:ind w:left="-30"/>
            </w:pPr>
            <w:r w:rsidRPr="00785249">
              <w:t>Marketing</w:t>
            </w:r>
          </w:p>
        </w:tc>
        <w:tc>
          <w:tcPr>
            <w:tcW w:w="1116" w:type="dxa"/>
          </w:tcPr>
          <w:p w14:paraId="6FB4CDB9" w14:textId="4A3FC243" w:rsidR="005269D6" w:rsidRDefault="005269D6" w:rsidP="00BA046C">
            <w:pPr>
              <w:ind w:left="-30"/>
              <w:jc w:val="right"/>
            </w:pPr>
            <w:r w:rsidRPr="00C331FD">
              <w:t>108,250</w:t>
            </w:r>
          </w:p>
        </w:tc>
        <w:tc>
          <w:tcPr>
            <w:tcW w:w="1126" w:type="dxa"/>
          </w:tcPr>
          <w:p w14:paraId="06451232" w14:textId="4E68F2FA" w:rsidR="005269D6" w:rsidRDefault="005269D6" w:rsidP="00BA046C">
            <w:pPr>
              <w:ind w:left="-30"/>
              <w:jc w:val="right"/>
            </w:pPr>
            <w:r w:rsidRPr="00C331FD">
              <w:t>77,250</w:t>
            </w:r>
          </w:p>
        </w:tc>
        <w:tc>
          <w:tcPr>
            <w:tcW w:w="1126" w:type="dxa"/>
          </w:tcPr>
          <w:p w14:paraId="22D7AF81" w14:textId="7F4D2956" w:rsidR="005269D6" w:rsidRDefault="005269D6" w:rsidP="00BA046C">
            <w:pPr>
              <w:ind w:left="-30"/>
              <w:jc w:val="right"/>
            </w:pPr>
            <w:r w:rsidRPr="00C331FD">
              <w:t>77,250</w:t>
            </w:r>
          </w:p>
        </w:tc>
        <w:tc>
          <w:tcPr>
            <w:tcW w:w="1126" w:type="dxa"/>
          </w:tcPr>
          <w:p w14:paraId="4774A933" w14:textId="41008BD7" w:rsidR="005269D6" w:rsidRDefault="005269D6" w:rsidP="00BA046C">
            <w:pPr>
              <w:ind w:left="-30"/>
              <w:jc w:val="right"/>
            </w:pPr>
            <w:r w:rsidRPr="00C331FD">
              <w:t>77,250</w:t>
            </w:r>
          </w:p>
        </w:tc>
        <w:tc>
          <w:tcPr>
            <w:tcW w:w="1405" w:type="dxa"/>
          </w:tcPr>
          <w:p w14:paraId="618BF25A" w14:textId="4C24C966" w:rsidR="005269D6" w:rsidRDefault="005269D6" w:rsidP="00BA046C">
            <w:pPr>
              <w:ind w:left="-30"/>
              <w:jc w:val="right"/>
            </w:pPr>
            <w:r w:rsidRPr="00C331FD">
              <w:t>340,000</w:t>
            </w:r>
          </w:p>
        </w:tc>
        <w:tc>
          <w:tcPr>
            <w:tcW w:w="895" w:type="dxa"/>
          </w:tcPr>
          <w:p w14:paraId="50DD44F4" w14:textId="69D1FF21" w:rsidR="005269D6" w:rsidRDefault="005269D6" w:rsidP="00BA046C">
            <w:pPr>
              <w:ind w:left="-30"/>
              <w:jc w:val="right"/>
            </w:pPr>
            <w:r w:rsidRPr="00C331FD">
              <w:t>10%</w:t>
            </w:r>
          </w:p>
        </w:tc>
      </w:tr>
      <w:tr w:rsidR="005269D6" w14:paraId="79C34F9E" w14:textId="77777777" w:rsidTr="005269D6">
        <w:tc>
          <w:tcPr>
            <w:tcW w:w="1926" w:type="dxa"/>
          </w:tcPr>
          <w:p w14:paraId="69A2C4FD" w14:textId="45B2F640" w:rsidR="005269D6" w:rsidRDefault="005269D6" w:rsidP="00BA046C">
            <w:pPr>
              <w:ind w:left="-30"/>
            </w:pPr>
            <w:r w:rsidRPr="00785249">
              <w:t xml:space="preserve">Direct </w:t>
            </w:r>
            <w:proofErr w:type="spellStart"/>
            <w:r w:rsidRPr="00785249">
              <w:t>Impl</w:t>
            </w:r>
            <w:proofErr w:type="spellEnd"/>
            <w:r>
              <w:t xml:space="preserve">. </w:t>
            </w:r>
            <w:r w:rsidRPr="00785249">
              <w:t>Non-Incentive</w:t>
            </w:r>
          </w:p>
        </w:tc>
        <w:tc>
          <w:tcPr>
            <w:tcW w:w="1116" w:type="dxa"/>
          </w:tcPr>
          <w:p w14:paraId="246C023E" w14:textId="024DE04F" w:rsidR="005269D6" w:rsidRDefault="005269D6" w:rsidP="00BA046C">
            <w:pPr>
              <w:ind w:left="-30"/>
              <w:jc w:val="right"/>
            </w:pPr>
            <w:r w:rsidRPr="00C331FD">
              <w:t>633,500</w:t>
            </w:r>
          </w:p>
        </w:tc>
        <w:tc>
          <w:tcPr>
            <w:tcW w:w="1126" w:type="dxa"/>
          </w:tcPr>
          <w:p w14:paraId="5E9EC051" w14:textId="4E9A6E5F" w:rsidR="005269D6" w:rsidRDefault="005269D6" w:rsidP="00BA046C">
            <w:pPr>
              <w:ind w:left="-30"/>
              <w:jc w:val="right"/>
            </w:pPr>
            <w:r w:rsidRPr="00C331FD">
              <w:t>800,300</w:t>
            </w:r>
          </w:p>
        </w:tc>
        <w:tc>
          <w:tcPr>
            <w:tcW w:w="1126" w:type="dxa"/>
          </w:tcPr>
          <w:p w14:paraId="0B44BB52" w14:textId="5A7A4ADD" w:rsidR="005269D6" w:rsidRDefault="005269D6" w:rsidP="00BA046C">
            <w:pPr>
              <w:ind w:left="-30"/>
              <w:jc w:val="right"/>
            </w:pPr>
            <w:r w:rsidRPr="00C331FD">
              <w:t>806,700</w:t>
            </w:r>
          </w:p>
        </w:tc>
        <w:tc>
          <w:tcPr>
            <w:tcW w:w="1126" w:type="dxa"/>
          </w:tcPr>
          <w:p w14:paraId="66D2EEBC" w14:textId="1F370194" w:rsidR="005269D6" w:rsidRDefault="005269D6" w:rsidP="00BA046C">
            <w:pPr>
              <w:ind w:left="-30"/>
              <w:jc w:val="right"/>
            </w:pPr>
            <w:r w:rsidRPr="00C331FD">
              <w:t>615,500</w:t>
            </w:r>
          </w:p>
        </w:tc>
        <w:tc>
          <w:tcPr>
            <w:tcW w:w="1405" w:type="dxa"/>
          </w:tcPr>
          <w:p w14:paraId="451D9A1B" w14:textId="5334D0E8" w:rsidR="005269D6" w:rsidRDefault="005269D6" w:rsidP="00BA046C">
            <w:pPr>
              <w:ind w:left="-30"/>
              <w:jc w:val="right"/>
            </w:pPr>
            <w:r w:rsidRPr="00C331FD">
              <w:t>2,856,000</w:t>
            </w:r>
          </w:p>
        </w:tc>
        <w:tc>
          <w:tcPr>
            <w:tcW w:w="895" w:type="dxa"/>
          </w:tcPr>
          <w:p w14:paraId="1BADE8A9" w14:textId="3C253CB5" w:rsidR="005269D6" w:rsidRDefault="005269D6" w:rsidP="00BA046C">
            <w:pPr>
              <w:ind w:left="-30"/>
              <w:jc w:val="right"/>
            </w:pPr>
            <w:r w:rsidRPr="00C331FD">
              <w:t>84%</w:t>
            </w:r>
          </w:p>
        </w:tc>
      </w:tr>
      <w:tr w:rsidR="005269D6" w14:paraId="2C9380A6" w14:textId="77777777" w:rsidTr="005269D6">
        <w:tc>
          <w:tcPr>
            <w:tcW w:w="1926" w:type="dxa"/>
          </w:tcPr>
          <w:p w14:paraId="54D25164" w14:textId="0BDBA17E" w:rsidR="005269D6" w:rsidRDefault="005269D6" w:rsidP="00BA046C">
            <w:pPr>
              <w:ind w:left="-30"/>
            </w:pPr>
            <w:r w:rsidRPr="00785249">
              <w:t>Total Budget</w:t>
            </w:r>
          </w:p>
        </w:tc>
        <w:tc>
          <w:tcPr>
            <w:tcW w:w="1116" w:type="dxa"/>
          </w:tcPr>
          <w:p w14:paraId="23893FDF" w14:textId="7B96C48A" w:rsidR="005269D6" w:rsidRDefault="005269D6" w:rsidP="00BA046C">
            <w:pPr>
              <w:ind w:left="-30"/>
              <w:jc w:val="right"/>
            </w:pPr>
            <w:r w:rsidRPr="00C331FD">
              <w:t>$792,750</w:t>
            </w:r>
          </w:p>
        </w:tc>
        <w:tc>
          <w:tcPr>
            <w:tcW w:w="1126" w:type="dxa"/>
          </w:tcPr>
          <w:p w14:paraId="63641FFB" w14:textId="61FEEBB3" w:rsidR="005269D6" w:rsidRDefault="005269D6" w:rsidP="00BA046C">
            <w:pPr>
              <w:ind w:left="-30"/>
              <w:jc w:val="right"/>
            </w:pPr>
            <w:r w:rsidRPr="00C331FD">
              <w:t>$928,550</w:t>
            </w:r>
          </w:p>
        </w:tc>
        <w:tc>
          <w:tcPr>
            <w:tcW w:w="1126" w:type="dxa"/>
          </w:tcPr>
          <w:p w14:paraId="132BD573" w14:textId="0BA51EC0" w:rsidR="005269D6" w:rsidRDefault="005269D6" w:rsidP="00BA046C">
            <w:pPr>
              <w:ind w:left="-30"/>
              <w:jc w:val="right"/>
            </w:pPr>
            <w:r w:rsidRPr="00C331FD">
              <w:t>$934,950</w:t>
            </w:r>
          </w:p>
        </w:tc>
        <w:tc>
          <w:tcPr>
            <w:tcW w:w="1126" w:type="dxa"/>
          </w:tcPr>
          <w:p w14:paraId="13A85A85" w14:textId="589974BB" w:rsidR="005269D6" w:rsidRDefault="005269D6" w:rsidP="00BA046C">
            <w:pPr>
              <w:ind w:left="-30"/>
              <w:jc w:val="right"/>
            </w:pPr>
            <w:r w:rsidRPr="00C331FD">
              <w:t>$743,750</w:t>
            </w:r>
          </w:p>
        </w:tc>
        <w:tc>
          <w:tcPr>
            <w:tcW w:w="1405" w:type="dxa"/>
          </w:tcPr>
          <w:p w14:paraId="3CA56D91" w14:textId="122000A1" w:rsidR="005269D6" w:rsidRDefault="005269D6" w:rsidP="00BA046C">
            <w:pPr>
              <w:ind w:left="-30"/>
              <w:jc w:val="right"/>
            </w:pPr>
            <w:r w:rsidRPr="00C331FD">
              <w:t>$3,400,000</w:t>
            </w:r>
          </w:p>
        </w:tc>
        <w:tc>
          <w:tcPr>
            <w:tcW w:w="895" w:type="dxa"/>
          </w:tcPr>
          <w:p w14:paraId="316937EE" w14:textId="70C4DA08" w:rsidR="005269D6" w:rsidRDefault="005269D6" w:rsidP="00BA046C">
            <w:pPr>
              <w:ind w:left="-30"/>
              <w:jc w:val="right"/>
            </w:pPr>
            <w:r w:rsidRPr="00C331FD">
              <w:t>100%</w:t>
            </w:r>
          </w:p>
        </w:tc>
      </w:tr>
    </w:tbl>
    <w:p w14:paraId="016A0151" w14:textId="77777777" w:rsidR="002F3C18" w:rsidRDefault="002F3C18"/>
    <w:p w14:paraId="4BF3D1C9" w14:textId="52416FD7" w:rsidR="004C47EE" w:rsidRPr="004C47EE" w:rsidRDefault="004C47EE" w:rsidP="009E3AD7">
      <w:pPr>
        <w:pStyle w:val="ListParagraph"/>
        <w:numPr>
          <w:ilvl w:val="0"/>
          <w:numId w:val="66"/>
        </w:numPr>
      </w:pPr>
      <w:r w:rsidRPr="00BA046C">
        <w:rPr>
          <w:b/>
          <w:bCs/>
        </w:rPr>
        <w:t>Program / Sub-program Gross Impacts Table:</w:t>
      </w:r>
      <w:r w:rsidRPr="004C47EE">
        <w:t xml:space="preserve"> Not Applicable </w:t>
      </w:r>
    </w:p>
    <w:p w14:paraId="63C3F5D1" w14:textId="6E233C10" w:rsidR="004C47EE" w:rsidRPr="004C47EE" w:rsidRDefault="004C47EE" w:rsidP="009E3AD7">
      <w:pPr>
        <w:pStyle w:val="ListParagraph"/>
        <w:numPr>
          <w:ilvl w:val="0"/>
          <w:numId w:val="66"/>
        </w:numPr>
      </w:pPr>
      <w:r w:rsidRPr="00BA046C">
        <w:rPr>
          <w:b/>
          <w:bCs/>
        </w:rPr>
        <w:t>Program / Sub-Program Cost Effectiveness (TRC):</w:t>
      </w:r>
      <w:r w:rsidRPr="004C47EE">
        <w:t xml:space="preserve"> Not Applicable</w:t>
      </w:r>
    </w:p>
    <w:p w14:paraId="6FBA3F0B" w14:textId="62A6116A" w:rsidR="004C47EE" w:rsidRPr="004C47EE" w:rsidRDefault="004C47EE" w:rsidP="009E3AD7">
      <w:pPr>
        <w:pStyle w:val="ListParagraph"/>
        <w:numPr>
          <w:ilvl w:val="0"/>
          <w:numId w:val="66"/>
        </w:numPr>
      </w:pPr>
      <w:r w:rsidRPr="00BA046C">
        <w:rPr>
          <w:b/>
          <w:bCs/>
        </w:rPr>
        <w:t>Program / Sub-Program Cost Effectiveness (PAC):</w:t>
      </w:r>
      <w:r w:rsidRPr="004C47EE">
        <w:t xml:space="preserve"> Not Applicable</w:t>
      </w:r>
    </w:p>
    <w:p w14:paraId="57118D52" w14:textId="0A8481D9" w:rsidR="004C47EE" w:rsidRPr="004C47EE" w:rsidRDefault="004C47EE" w:rsidP="009E3AD7">
      <w:pPr>
        <w:pStyle w:val="ListParagraph"/>
        <w:numPr>
          <w:ilvl w:val="0"/>
          <w:numId w:val="66"/>
        </w:numPr>
      </w:pPr>
      <w:r w:rsidRPr="00BA046C">
        <w:rPr>
          <w:b/>
          <w:bCs/>
        </w:rPr>
        <w:t>Type of Program:</w:t>
      </w:r>
      <w:r w:rsidRPr="004C47EE">
        <w:t xml:space="preserve"> Third</w:t>
      </w:r>
      <w:r w:rsidR="00764959">
        <w:t>-</w:t>
      </w:r>
      <w:r w:rsidRPr="004C47EE">
        <w:t>Party-Delivered</w:t>
      </w:r>
    </w:p>
    <w:p w14:paraId="5767543C" w14:textId="37C7ADCA" w:rsidR="004C47EE" w:rsidRPr="004C47EE" w:rsidRDefault="004C47EE" w:rsidP="009E3AD7">
      <w:pPr>
        <w:pStyle w:val="ListParagraph"/>
        <w:numPr>
          <w:ilvl w:val="0"/>
          <w:numId w:val="66"/>
        </w:numPr>
      </w:pPr>
      <w:r w:rsidRPr="00BA046C">
        <w:rPr>
          <w:b/>
          <w:bCs/>
        </w:rPr>
        <w:t>Market Sector(s)</w:t>
      </w:r>
      <w:r w:rsidR="00F64767" w:rsidRPr="00BA046C">
        <w:rPr>
          <w:b/>
          <w:bCs/>
        </w:rPr>
        <w:t>:</w:t>
      </w:r>
      <w:r w:rsidRPr="004C47EE">
        <w:t xml:space="preserve"> Residential</w:t>
      </w:r>
    </w:p>
    <w:p w14:paraId="32176CA5" w14:textId="3AF18745" w:rsidR="004C47EE" w:rsidRPr="004C47EE" w:rsidRDefault="004C47EE" w:rsidP="009E3AD7">
      <w:pPr>
        <w:pStyle w:val="ListParagraph"/>
        <w:numPr>
          <w:ilvl w:val="0"/>
          <w:numId w:val="66"/>
        </w:numPr>
      </w:pPr>
      <w:r w:rsidRPr="00BA046C">
        <w:rPr>
          <w:b/>
          <w:bCs/>
        </w:rPr>
        <w:t>Program / Sub-program Type (i.e., Non-resource, Resource)</w:t>
      </w:r>
      <w:r w:rsidR="006F7F4D" w:rsidRPr="00BA046C">
        <w:rPr>
          <w:b/>
          <w:bCs/>
        </w:rPr>
        <w:t>:</w:t>
      </w:r>
      <w:r w:rsidRPr="004C47EE">
        <w:t xml:space="preserve"> Non-Resource</w:t>
      </w:r>
    </w:p>
    <w:p w14:paraId="4E6502E7" w14:textId="1FB866A7" w:rsidR="004C47EE" w:rsidRDefault="004C47EE" w:rsidP="009E3AD7">
      <w:pPr>
        <w:pStyle w:val="ListParagraph"/>
        <w:numPr>
          <w:ilvl w:val="0"/>
          <w:numId w:val="66"/>
        </w:numPr>
      </w:pPr>
      <w:r w:rsidRPr="00BA046C">
        <w:rPr>
          <w:b/>
          <w:bCs/>
        </w:rPr>
        <w:t>Market channel(s) (i.e., downstream, midstream, and/or upstream)</w:t>
      </w:r>
      <w:r w:rsidR="00764959" w:rsidRPr="00764959">
        <w:rPr>
          <w:b/>
          <w:bCs/>
        </w:rPr>
        <w:t xml:space="preserve"> and </w:t>
      </w:r>
      <w:r w:rsidR="00764959">
        <w:rPr>
          <w:b/>
          <w:bCs/>
        </w:rPr>
        <w:t>I</w:t>
      </w:r>
      <w:r w:rsidRPr="00BA046C">
        <w:rPr>
          <w:b/>
          <w:bCs/>
        </w:rPr>
        <w:t>ntervention Strategies</w:t>
      </w:r>
      <w:r w:rsidR="00210BAB" w:rsidRPr="00BA046C">
        <w:rPr>
          <w:b/>
          <w:bCs/>
        </w:rPr>
        <w:t>:</w:t>
      </w:r>
      <w:r w:rsidRPr="004C47EE">
        <w:t xml:space="preserve"> </w:t>
      </w:r>
      <w:r w:rsidR="00764959">
        <w:t>Downstream. Strategies include i</w:t>
      </w:r>
      <w:r w:rsidR="00C90BFE">
        <w:t>nformation, education</w:t>
      </w:r>
      <w:r w:rsidR="00C32177">
        <w:t xml:space="preserve">, </w:t>
      </w:r>
      <w:r w:rsidR="00764959">
        <w:t xml:space="preserve">and </w:t>
      </w:r>
      <w:r w:rsidR="00C32177">
        <w:t>energy audits</w:t>
      </w:r>
      <w:r w:rsidRPr="004C47EE">
        <w:t xml:space="preserve">. </w:t>
      </w:r>
      <w:r w:rsidRPr="004C47EE">
        <w:tab/>
      </w:r>
    </w:p>
    <w:p w14:paraId="481C6759" w14:textId="5A20BDEE" w:rsidR="00882A4D" w:rsidRPr="00635CE4" w:rsidRDefault="00882A4D" w:rsidP="00F64767">
      <w:pPr>
        <w:pStyle w:val="Style1"/>
      </w:pPr>
      <w:r w:rsidRPr="00635CE4">
        <w:t>Implementation Plan Narrative</w:t>
      </w:r>
    </w:p>
    <w:p w14:paraId="34EDC3C8" w14:textId="77777777" w:rsidR="00486731" w:rsidRPr="00635CE4" w:rsidRDefault="00486731" w:rsidP="00BA046C"/>
    <w:p w14:paraId="76C6F849" w14:textId="3988D390" w:rsidR="00486731" w:rsidRPr="00635CE4" w:rsidRDefault="00882A4D" w:rsidP="009E3AD7">
      <w:pPr>
        <w:pStyle w:val="Style2"/>
        <w:numPr>
          <w:ilvl w:val="0"/>
          <w:numId w:val="2"/>
        </w:numPr>
      </w:pPr>
      <w:r w:rsidRPr="00635CE4">
        <w:t>Program Description</w:t>
      </w:r>
      <w:r w:rsidR="0093671C" w:rsidRPr="00635CE4">
        <w:t xml:space="preserve"> </w:t>
      </w:r>
    </w:p>
    <w:p w14:paraId="2FE271EC" w14:textId="77777777" w:rsidR="00486731" w:rsidRPr="00635CE4" w:rsidRDefault="00486731" w:rsidP="00BA046C">
      <w:pPr>
        <w:pStyle w:val="ListParagraph"/>
      </w:pPr>
    </w:p>
    <w:p w14:paraId="09FCAFD3" w14:textId="68DA0D16" w:rsidR="00882A4D" w:rsidRDefault="0093671C" w:rsidP="00BA046C">
      <w:r w:rsidRPr="00F64767">
        <w:t>The CEO is an</w:t>
      </w:r>
      <w:r w:rsidR="00141C9B">
        <w:t xml:space="preserve"> </w:t>
      </w:r>
      <w:r w:rsidRPr="00F64767">
        <w:t xml:space="preserve">education and outreach program </w:t>
      </w:r>
      <w:r w:rsidR="00D25670" w:rsidRPr="00F64767">
        <w:t>primarily</w:t>
      </w:r>
      <w:r w:rsidRPr="00F64767">
        <w:t xml:space="preserve"> </w:t>
      </w:r>
      <w:r w:rsidR="00D25670" w:rsidRPr="00F64767">
        <w:t>focusing</w:t>
      </w:r>
      <w:r w:rsidRPr="00F64767">
        <w:t xml:space="preserve"> on </w:t>
      </w:r>
      <w:r w:rsidR="009C6DDD" w:rsidRPr="00F64767">
        <w:t>residential customers</w:t>
      </w:r>
      <w:r w:rsidRPr="00F64767">
        <w:t xml:space="preserve"> in </w:t>
      </w:r>
      <w:r w:rsidR="000816B2" w:rsidRPr="00F64767">
        <w:t>Disadvantaged Communities (</w:t>
      </w:r>
      <w:r w:rsidRPr="00F64767">
        <w:t>DACs</w:t>
      </w:r>
      <w:r w:rsidR="000816B2" w:rsidRPr="00F64767">
        <w:t>)</w:t>
      </w:r>
      <w:r w:rsidRPr="00F64767">
        <w:t xml:space="preserve"> or classified as </w:t>
      </w:r>
      <w:r w:rsidR="000816B2" w:rsidRPr="00F64767">
        <w:t>Hard</w:t>
      </w:r>
      <w:r w:rsidR="00785036">
        <w:t>-</w:t>
      </w:r>
      <w:r w:rsidR="000816B2" w:rsidRPr="00F64767">
        <w:t>to</w:t>
      </w:r>
      <w:r w:rsidR="009F1091">
        <w:t>-</w:t>
      </w:r>
      <w:r w:rsidR="000816B2" w:rsidRPr="00F64767">
        <w:t>Reach (</w:t>
      </w:r>
      <w:r w:rsidRPr="00F64767">
        <w:t>HTR</w:t>
      </w:r>
      <w:r w:rsidR="000816B2" w:rsidRPr="00F64767">
        <w:t>)</w:t>
      </w:r>
      <w:r w:rsidRPr="00F64767">
        <w:t xml:space="preserve"> in the SDG&amp;E service territory</w:t>
      </w:r>
      <w:r w:rsidR="009B095A" w:rsidRPr="00F64767">
        <w:t>. CEO’s comprehensive education and outreach will seek to increase customer participation across SDG&amp;E’s energy efficiency</w:t>
      </w:r>
      <w:r w:rsidR="00141C9B">
        <w:t xml:space="preserve"> (EE)</w:t>
      </w:r>
      <w:r w:rsidR="009B095A" w:rsidRPr="00F64767">
        <w:t xml:space="preserve"> and other demand-side management programs through in-language community engagement. </w:t>
      </w:r>
    </w:p>
    <w:p w14:paraId="2CDDC453" w14:textId="77777777" w:rsidR="00C512D2" w:rsidRDefault="00C512D2" w:rsidP="00BA046C"/>
    <w:p w14:paraId="4C3B7204" w14:textId="77777777" w:rsidR="00C512D2" w:rsidRDefault="00C512D2" w:rsidP="00C512D2">
      <w:pPr>
        <w:pStyle w:val="ListParagraph"/>
        <w:ind w:left="630"/>
      </w:pPr>
      <w:r>
        <w:t>Primary objectives of the program include:</w:t>
      </w:r>
    </w:p>
    <w:p w14:paraId="1F91F1FA" w14:textId="77777777" w:rsidR="00C512D2" w:rsidRDefault="00C512D2" w:rsidP="00C512D2">
      <w:pPr>
        <w:pStyle w:val="ListParagraph"/>
        <w:ind w:left="630"/>
      </w:pPr>
    </w:p>
    <w:p w14:paraId="3CFCB439" w14:textId="77777777" w:rsidR="00C512D2" w:rsidRDefault="00C512D2" w:rsidP="009E3AD7">
      <w:pPr>
        <w:pStyle w:val="ListParagraph"/>
        <w:numPr>
          <w:ilvl w:val="0"/>
          <w:numId w:val="71"/>
        </w:numPr>
      </w:pPr>
      <w:r>
        <w:t xml:space="preserve">Provide energy efficiency (EE) awareness and education to targeted customers in single-family, multi-family and mobile homes. </w:t>
      </w:r>
    </w:p>
    <w:p w14:paraId="459AD595" w14:textId="77777777" w:rsidR="00C512D2" w:rsidRDefault="00C512D2" w:rsidP="009E3AD7">
      <w:pPr>
        <w:pStyle w:val="ListParagraph"/>
        <w:numPr>
          <w:ilvl w:val="0"/>
          <w:numId w:val="71"/>
        </w:numPr>
      </w:pPr>
      <w:r>
        <w:lastRenderedPageBreak/>
        <w:t xml:space="preserve">Customers will be presented with the SDG&amp;E program offerings and encouraged to participate in the applicable program. </w:t>
      </w:r>
    </w:p>
    <w:p w14:paraId="60009E07" w14:textId="77777777" w:rsidR="00C512D2" w:rsidRDefault="00C512D2" w:rsidP="009E3AD7">
      <w:pPr>
        <w:pStyle w:val="ListParagraph"/>
        <w:numPr>
          <w:ilvl w:val="0"/>
          <w:numId w:val="71"/>
        </w:numPr>
      </w:pPr>
      <w:r>
        <w:t xml:space="preserve">Program participants will be referred to other demand-side management (DSM) programs, such as Energy Savings Assistance (ESA) and Demand Response programs where applicable. </w:t>
      </w:r>
    </w:p>
    <w:p w14:paraId="12BB57C6" w14:textId="77777777" w:rsidR="00C512D2" w:rsidRPr="00635CE4" w:rsidRDefault="00C512D2" w:rsidP="009E3AD7">
      <w:pPr>
        <w:pStyle w:val="ListParagraph"/>
        <w:numPr>
          <w:ilvl w:val="0"/>
          <w:numId w:val="71"/>
        </w:numPr>
      </w:pPr>
      <w:r>
        <w:t xml:space="preserve">Resource Acquisition programs within the EE portfolio will benefit by increasing energy savings and Total System Benefits through CEO’s referral efforts. </w:t>
      </w:r>
    </w:p>
    <w:p w14:paraId="0FC31889" w14:textId="77777777" w:rsidR="00C512D2" w:rsidRPr="00F64767" w:rsidRDefault="00C512D2" w:rsidP="00BA046C"/>
    <w:p w14:paraId="340BC5E3" w14:textId="77777777" w:rsidR="0076303C" w:rsidRPr="00635CE4" w:rsidRDefault="0076303C" w:rsidP="00F64767"/>
    <w:p w14:paraId="7A7ED1DB" w14:textId="103501D3" w:rsidR="00486731" w:rsidRPr="00635CE4" w:rsidRDefault="00882A4D" w:rsidP="009E3AD7">
      <w:pPr>
        <w:pStyle w:val="Style2"/>
        <w:numPr>
          <w:ilvl w:val="0"/>
          <w:numId w:val="2"/>
        </w:numPr>
        <w:rPr>
          <w:color w:val="0E101A"/>
        </w:rPr>
      </w:pPr>
      <w:r w:rsidRPr="00635CE4">
        <w:t xml:space="preserve">Program Delivery and Customer Services </w:t>
      </w:r>
    </w:p>
    <w:p w14:paraId="04C82FC3" w14:textId="77777777" w:rsidR="00486731" w:rsidRPr="00635CE4" w:rsidRDefault="00486731" w:rsidP="00F64767">
      <w:pPr>
        <w:pStyle w:val="NormalWeb"/>
      </w:pPr>
    </w:p>
    <w:p w14:paraId="425FE531" w14:textId="5C93C6A7" w:rsidR="001143EE" w:rsidRPr="00635CE4" w:rsidRDefault="001143EE" w:rsidP="00F64767">
      <w:pPr>
        <w:pStyle w:val="NormalWeb"/>
      </w:pPr>
      <w:r w:rsidRPr="5B661EDF">
        <w:t>The CEO program plans to engage customers using an extensive language-based approach, setting up vibrant booths at community events, workshops, and school</w:t>
      </w:r>
      <w:r w:rsidR="00160C51" w:rsidRPr="5B661EDF">
        <w:t xml:space="preserve"> outreach.</w:t>
      </w:r>
      <w:r w:rsidRPr="5B661EDF">
        <w:t xml:space="preserve"> It will collaborate with faith-based groups and local authorities, deploying targeted media advertisements and social media campaigns</w:t>
      </w:r>
      <w:r w:rsidR="00C32177">
        <w:t xml:space="preserve"> and </w:t>
      </w:r>
      <w:r w:rsidRPr="5B661EDF">
        <w:t>maintaining a consistent presence.</w:t>
      </w:r>
    </w:p>
    <w:p w14:paraId="73E85B5E" w14:textId="77777777" w:rsidR="001143EE" w:rsidRPr="00635CE4" w:rsidRDefault="001143EE" w:rsidP="00F64767">
      <w:pPr>
        <w:pStyle w:val="NormalWeb"/>
      </w:pPr>
    </w:p>
    <w:p w14:paraId="34062BCC" w14:textId="416CC7E6" w:rsidR="001143EE" w:rsidRPr="00635CE4" w:rsidRDefault="008543DB" w:rsidP="00F64767">
      <w:pPr>
        <w:pStyle w:val="NormalWeb"/>
      </w:pPr>
      <w:r w:rsidRPr="00635CE4">
        <w:t xml:space="preserve">GES </w:t>
      </w:r>
      <w:r w:rsidR="001143EE" w:rsidRPr="00635CE4">
        <w:t>will undertake the following tasks on behalf of the</w:t>
      </w:r>
      <w:r w:rsidRPr="00635CE4">
        <w:t xml:space="preserve"> CEO </w:t>
      </w:r>
      <w:r w:rsidR="001143EE" w:rsidRPr="00635CE4">
        <w:t>Program:</w:t>
      </w:r>
    </w:p>
    <w:p w14:paraId="6BCAF451" w14:textId="77777777" w:rsidR="001143EE" w:rsidRPr="00635CE4" w:rsidRDefault="001143EE" w:rsidP="00F64767">
      <w:pPr>
        <w:pStyle w:val="NormalWeb"/>
      </w:pPr>
    </w:p>
    <w:p w14:paraId="640BC501" w14:textId="742582D6" w:rsidR="001143EE" w:rsidRPr="00635CE4" w:rsidRDefault="001143EE" w:rsidP="00F64767">
      <w:pPr>
        <w:pStyle w:val="NormalWeb"/>
      </w:pPr>
      <w:r w:rsidRPr="00635CE4">
        <w:t xml:space="preserve">The </w:t>
      </w:r>
      <w:r w:rsidR="00764959">
        <w:t xml:space="preserve">CEO </w:t>
      </w:r>
      <w:r w:rsidRPr="00635CE4">
        <w:t xml:space="preserve">program will offer </w:t>
      </w:r>
      <w:r w:rsidR="0080046B">
        <w:t>marketing, education, and outreach (ME&amp;O) services, interacting with customers through booth displays and seminars at community events and targeting marketing efforts with local governments, door hangers,</w:t>
      </w:r>
      <w:r w:rsidR="0036038E" w:rsidRPr="00635CE4">
        <w:t xml:space="preserve"> and social media ads</w:t>
      </w:r>
      <w:r w:rsidRPr="00635CE4">
        <w:t xml:space="preserve">. The </w:t>
      </w:r>
      <w:r w:rsidR="00764959" w:rsidRPr="00635CE4">
        <w:t>CEO</w:t>
      </w:r>
      <w:r w:rsidR="00764959">
        <w:t>’</w:t>
      </w:r>
      <w:r w:rsidR="00764959" w:rsidRPr="00635CE4">
        <w:t xml:space="preserve">s </w:t>
      </w:r>
      <w:r w:rsidRPr="00635CE4">
        <w:t xml:space="preserve">multilingual website will furnish program details and </w:t>
      </w:r>
      <w:r w:rsidR="007F1C61" w:rsidRPr="00635CE4">
        <w:t>collect</w:t>
      </w:r>
      <w:r w:rsidRPr="00635CE4">
        <w:t xml:space="preserve"> customer </w:t>
      </w:r>
      <w:r w:rsidR="007F1C61" w:rsidRPr="00635CE4">
        <w:t>interests</w:t>
      </w:r>
      <w:r w:rsidRPr="00635CE4">
        <w:t xml:space="preserve">. To ensure cost-effectiveness, </w:t>
      </w:r>
      <w:r w:rsidR="00764959">
        <w:t xml:space="preserve">the </w:t>
      </w:r>
      <w:r w:rsidRPr="00635CE4">
        <w:t xml:space="preserve">CEO will </w:t>
      </w:r>
      <w:r w:rsidR="00A9466F" w:rsidRPr="00635CE4">
        <w:t>leverage</w:t>
      </w:r>
      <w:r w:rsidRPr="00635CE4">
        <w:t xml:space="preserve"> its community ties and establish</w:t>
      </w:r>
      <w:r w:rsidR="00A9466F" w:rsidRPr="00635CE4">
        <w:t xml:space="preserve"> </w:t>
      </w:r>
      <w:r w:rsidRPr="00635CE4">
        <w:t>communication channels.</w:t>
      </w:r>
    </w:p>
    <w:p w14:paraId="3291A1B0" w14:textId="77777777" w:rsidR="001143EE" w:rsidRPr="00635CE4" w:rsidRDefault="001143EE" w:rsidP="00F64767">
      <w:pPr>
        <w:pStyle w:val="NormalWeb"/>
      </w:pPr>
    </w:p>
    <w:p w14:paraId="4D316B58" w14:textId="77777777" w:rsidR="00104FB5" w:rsidRPr="00635CE4" w:rsidRDefault="00104FB5" w:rsidP="00BA046C">
      <w:r w:rsidRPr="00635CE4">
        <w:t>Direct Implementation Activities:</w:t>
      </w:r>
    </w:p>
    <w:p w14:paraId="2922F20E" w14:textId="5E193DDB" w:rsidR="006A7788" w:rsidRPr="00635CE4" w:rsidRDefault="0036038E" w:rsidP="009E3AD7">
      <w:pPr>
        <w:pStyle w:val="ListParagraph"/>
        <w:numPr>
          <w:ilvl w:val="0"/>
          <w:numId w:val="3"/>
        </w:numPr>
      </w:pPr>
      <w:r w:rsidRPr="00BA046C">
        <w:rPr>
          <w:b/>
          <w:bCs/>
        </w:rPr>
        <w:t>In-Language Seminars:</w:t>
      </w:r>
      <w:r w:rsidRPr="00635CE4">
        <w:t xml:space="preserve"> In-person, in</w:t>
      </w:r>
      <w:r w:rsidR="007D0210">
        <w:t>-</w:t>
      </w:r>
      <w:r w:rsidRPr="00635CE4">
        <w:t>language seminars at community centers. Coordinate, enroll, set</w:t>
      </w:r>
      <w:r w:rsidR="00C32177">
        <w:t xml:space="preserve"> </w:t>
      </w:r>
      <w:r w:rsidRPr="00635CE4">
        <w:t>up with 3 to 4 staff, present home survey leads, EE program interest, and customer feedback.</w:t>
      </w:r>
    </w:p>
    <w:p w14:paraId="4949AE25" w14:textId="24715854" w:rsidR="0036038E" w:rsidRPr="00635CE4" w:rsidRDefault="0036038E" w:rsidP="009E3AD7">
      <w:pPr>
        <w:pStyle w:val="ListParagraph"/>
        <w:numPr>
          <w:ilvl w:val="0"/>
          <w:numId w:val="3"/>
        </w:numPr>
      </w:pPr>
      <w:r w:rsidRPr="00BA046C">
        <w:rPr>
          <w:b/>
          <w:bCs/>
        </w:rPr>
        <w:t>In-Language Community Booths:</w:t>
      </w:r>
      <w:r>
        <w:t xml:space="preserve"> Coordinate </w:t>
      </w:r>
      <w:r w:rsidR="00EA6BC8">
        <w:t xml:space="preserve">in </w:t>
      </w:r>
      <w:r>
        <w:t>the DACs for community booths</w:t>
      </w:r>
      <w:r w:rsidR="00F746C1">
        <w:t xml:space="preserve"> in SDG&amp;E’s service territory</w:t>
      </w:r>
      <w:r>
        <w:t>.</w:t>
      </w:r>
      <w:r w:rsidR="00F746C1">
        <w:t xml:space="preserve"> These events include local festivals, farmers’ market</w:t>
      </w:r>
      <w:r w:rsidR="00764959">
        <w:t>s</w:t>
      </w:r>
      <w:r w:rsidR="00F746C1">
        <w:t>, holiday events, cultural festivals, grocery stores, etc.</w:t>
      </w:r>
      <w:r>
        <w:t xml:space="preserve"> Booths will have 2 to 3 in-language staff to interact, explain, and enroll customers for in-home surveys, and obtain customer interest</w:t>
      </w:r>
      <w:r w:rsidR="00DD0260">
        <w:t xml:space="preserve"> in program, along with</w:t>
      </w:r>
      <w:r w:rsidR="00771379">
        <w:t xml:space="preserve"> </w:t>
      </w:r>
      <w:r>
        <w:t>feedback.</w:t>
      </w:r>
    </w:p>
    <w:p w14:paraId="7ECD1207" w14:textId="74FB9080" w:rsidR="0036038E" w:rsidRPr="00635CE4" w:rsidRDefault="00764959" w:rsidP="009E3AD7">
      <w:pPr>
        <w:pStyle w:val="ListParagraph"/>
        <w:numPr>
          <w:ilvl w:val="0"/>
          <w:numId w:val="3"/>
        </w:numPr>
      </w:pPr>
      <w:r>
        <w:rPr>
          <w:b/>
          <w:bCs/>
        </w:rPr>
        <w:t xml:space="preserve">Green </w:t>
      </w:r>
      <w:r w:rsidR="0036038E" w:rsidRPr="00BA046C">
        <w:rPr>
          <w:b/>
          <w:bCs/>
        </w:rPr>
        <w:t>School</w:t>
      </w:r>
      <w:r>
        <w:rPr>
          <w:b/>
          <w:bCs/>
        </w:rPr>
        <w:t>s</w:t>
      </w:r>
      <w:r w:rsidR="0036038E" w:rsidRPr="00BA046C">
        <w:rPr>
          <w:b/>
          <w:bCs/>
        </w:rPr>
        <w:t xml:space="preserve"> Outreach</w:t>
      </w:r>
      <w:r w:rsidR="0036038E">
        <w:t>: Share EE program video and information with parents.</w:t>
      </w:r>
      <w:r w:rsidR="00F746C1">
        <w:t xml:space="preserve"> The School Outreach initiative will target 5 schools per year in DACs within the SDG&amp;E service territory. We plan to target one school every 2-3 months. The </w:t>
      </w:r>
      <w:r>
        <w:t xml:space="preserve">Program </w:t>
      </w:r>
      <w:r w:rsidR="00F746C1">
        <w:t>will show an engaging and easy-to-understand EE program video in the classroom, designed specifically for students. The video will highlight the benefits of energy efficiency and provide practical tips for saving energy at home. After watching the video, students will receive an informational brochure with detailed SDG&amp;E EE/DR program information to take home and share with their parents.</w:t>
      </w:r>
      <w:r w:rsidR="0036038E">
        <w:t xml:space="preserve"> </w:t>
      </w:r>
    </w:p>
    <w:p w14:paraId="7F874CFB" w14:textId="3F5E12B1" w:rsidR="0036038E" w:rsidRPr="00635CE4" w:rsidRDefault="0036038E" w:rsidP="009E3AD7">
      <w:pPr>
        <w:pStyle w:val="ListParagraph"/>
        <w:numPr>
          <w:ilvl w:val="0"/>
          <w:numId w:val="3"/>
        </w:numPr>
      </w:pPr>
      <w:r w:rsidRPr="00BA046C">
        <w:rPr>
          <w:b/>
          <w:bCs/>
        </w:rPr>
        <w:t>Local Governments and Partnership Events</w:t>
      </w:r>
      <w:r w:rsidRPr="00635CE4">
        <w:t>: Coordinate with local governments and SDG&amp;E’s local public affairs</w:t>
      </w:r>
      <w:r w:rsidR="00383000">
        <w:t xml:space="preserve"> department</w:t>
      </w:r>
      <w:r w:rsidRPr="00635CE4">
        <w:t xml:space="preserve"> to participate in events with booths with 2 to 3 in-language staff to interact, explain, and enroll customers for home surveys and obtain customer interest a</w:t>
      </w:r>
      <w:r w:rsidR="00764959">
        <w:t>nd</w:t>
      </w:r>
      <w:r w:rsidRPr="00635CE4">
        <w:t xml:space="preserve"> feedback.</w:t>
      </w:r>
    </w:p>
    <w:p w14:paraId="330EA517" w14:textId="5591CD51" w:rsidR="00E71416" w:rsidRPr="00635CE4" w:rsidRDefault="00E71416" w:rsidP="009E3AD7">
      <w:pPr>
        <w:pStyle w:val="ListParagraph"/>
        <w:numPr>
          <w:ilvl w:val="0"/>
          <w:numId w:val="3"/>
        </w:numPr>
      </w:pPr>
      <w:r w:rsidRPr="00BA046C">
        <w:rPr>
          <w:b/>
          <w:bCs/>
        </w:rPr>
        <w:lastRenderedPageBreak/>
        <w:t xml:space="preserve">Church, </w:t>
      </w:r>
      <w:r w:rsidR="00764959" w:rsidRPr="00BA046C">
        <w:rPr>
          <w:b/>
          <w:bCs/>
        </w:rPr>
        <w:t>Faith-</w:t>
      </w:r>
      <w:r w:rsidRPr="00BA046C">
        <w:rPr>
          <w:b/>
          <w:bCs/>
        </w:rPr>
        <w:t>Based Organizations, and Senior Center Outreach:</w:t>
      </w:r>
      <w:r w:rsidRPr="00635CE4">
        <w:t xml:space="preserve"> Coordinate and participate in events with booths with 2 to 3 in-language staff to interact, explain, and enroll customers for home surveys and obtain customer interest a</w:t>
      </w:r>
      <w:r w:rsidR="00764959">
        <w:t>nd</w:t>
      </w:r>
      <w:r w:rsidRPr="00635CE4">
        <w:t xml:space="preserve"> feedback. </w:t>
      </w:r>
    </w:p>
    <w:p w14:paraId="79C43982" w14:textId="40B8700C" w:rsidR="00E71416" w:rsidRPr="00635CE4" w:rsidRDefault="00E71416" w:rsidP="009E3AD7">
      <w:pPr>
        <w:pStyle w:val="ListParagraph"/>
        <w:numPr>
          <w:ilvl w:val="0"/>
          <w:numId w:val="3"/>
        </w:numPr>
      </w:pPr>
      <w:r w:rsidRPr="00BA046C">
        <w:rPr>
          <w:b/>
          <w:bCs/>
        </w:rPr>
        <w:t xml:space="preserve">Door Hanger in DACs: </w:t>
      </w:r>
      <w:r w:rsidRPr="00635CE4">
        <w:t xml:space="preserve">Door hangers </w:t>
      </w:r>
      <w:r w:rsidR="00AE3733">
        <w:t xml:space="preserve">distributed </w:t>
      </w:r>
      <w:r w:rsidRPr="00635CE4">
        <w:t>at selected DACs with program information and home survey enrollment. Ride-along and geotagged pictures for records</w:t>
      </w:r>
      <w:r w:rsidR="5C2C60C6">
        <w:t xml:space="preserve"> and reporting</w:t>
      </w:r>
      <w:r w:rsidRPr="00635CE4">
        <w:t>.</w:t>
      </w:r>
    </w:p>
    <w:p w14:paraId="24546656" w14:textId="079451D1" w:rsidR="00E71416" w:rsidRPr="00635CE4" w:rsidRDefault="00E71416" w:rsidP="009E3AD7">
      <w:pPr>
        <w:pStyle w:val="ListParagraph"/>
        <w:numPr>
          <w:ilvl w:val="0"/>
          <w:numId w:val="3"/>
        </w:numPr>
      </w:pPr>
      <w:r w:rsidRPr="00BA046C">
        <w:rPr>
          <w:b/>
          <w:bCs/>
        </w:rPr>
        <w:t>Multi</w:t>
      </w:r>
      <w:r w:rsidR="00764959" w:rsidRPr="00BA046C">
        <w:rPr>
          <w:b/>
          <w:bCs/>
        </w:rPr>
        <w:t>f</w:t>
      </w:r>
      <w:r w:rsidRPr="00BA046C">
        <w:rPr>
          <w:b/>
          <w:bCs/>
        </w:rPr>
        <w:t>amily In-Person Visits:</w:t>
      </w:r>
      <w:r w:rsidRPr="00635CE4">
        <w:t xml:space="preserve"> In-person visits </w:t>
      </w:r>
      <w:r w:rsidR="00764959">
        <w:t xml:space="preserve">will be </w:t>
      </w:r>
      <w:r w:rsidR="00383000">
        <w:t>made</w:t>
      </w:r>
      <w:r w:rsidR="00640DC5">
        <w:t xml:space="preserve"> </w:t>
      </w:r>
      <w:r w:rsidRPr="00635CE4">
        <w:t xml:space="preserve">to multifamily properties </w:t>
      </w:r>
      <w:r w:rsidR="009A1226">
        <w:t>to</w:t>
      </w:r>
      <w:r w:rsidR="002C55B5">
        <w:t xml:space="preserve"> </w:t>
      </w:r>
      <w:r w:rsidRPr="00635CE4">
        <w:t xml:space="preserve">provide direct outreach to multifamily owners, apartment owners and renters on EE program information. </w:t>
      </w:r>
    </w:p>
    <w:p w14:paraId="7DD899B6" w14:textId="76673D79" w:rsidR="00E71416" w:rsidRPr="00635CE4" w:rsidRDefault="00E71416" w:rsidP="009E3AD7">
      <w:pPr>
        <w:pStyle w:val="ListParagraph"/>
        <w:numPr>
          <w:ilvl w:val="0"/>
          <w:numId w:val="3"/>
        </w:numPr>
      </w:pPr>
      <w:r w:rsidRPr="00BA046C">
        <w:rPr>
          <w:b/>
          <w:bCs/>
        </w:rPr>
        <w:t xml:space="preserve">In-Home </w:t>
      </w:r>
      <w:r w:rsidR="00764959" w:rsidRPr="00BA046C">
        <w:rPr>
          <w:b/>
          <w:bCs/>
        </w:rPr>
        <w:t xml:space="preserve">Energy </w:t>
      </w:r>
      <w:r w:rsidRPr="00BA046C">
        <w:rPr>
          <w:b/>
          <w:bCs/>
        </w:rPr>
        <w:t>Surveys:</w:t>
      </w:r>
      <w:r w:rsidRPr="00635CE4">
        <w:t xml:space="preserve"> Multifamily and </w:t>
      </w:r>
      <w:r w:rsidR="00764959">
        <w:t>s</w:t>
      </w:r>
      <w:r w:rsidR="00764959" w:rsidRPr="00635CE4">
        <w:t>ingle</w:t>
      </w:r>
      <w:r w:rsidR="00764959">
        <w:t>-</w:t>
      </w:r>
      <w:r w:rsidRPr="00635CE4">
        <w:t>family in</w:t>
      </w:r>
      <w:r w:rsidR="00B10E03">
        <w:t>-</w:t>
      </w:r>
      <w:r w:rsidRPr="00635CE4">
        <w:t xml:space="preserve">language in-home </w:t>
      </w:r>
      <w:r w:rsidR="00764959">
        <w:t xml:space="preserve">energy </w:t>
      </w:r>
      <w:r w:rsidRPr="00635CE4">
        <w:t>surveys with EE report</w:t>
      </w:r>
      <w:r w:rsidR="00764959">
        <w:t>s</w:t>
      </w:r>
      <w:r w:rsidRPr="00635CE4">
        <w:t xml:space="preserve">, interest cards, and feedback. </w:t>
      </w:r>
      <w:r w:rsidR="00764959">
        <w:t>The Program will provide these energy surveys at the customers’ homes</w:t>
      </w:r>
      <w:r w:rsidRPr="00635CE4">
        <w:t>.</w:t>
      </w:r>
    </w:p>
    <w:p w14:paraId="22430FA3" w14:textId="48499416" w:rsidR="00E71416" w:rsidRPr="00635CE4" w:rsidRDefault="00E71416" w:rsidP="009E3AD7">
      <w:pPr>
        <w:pStyle w:val="ListParagraph"/>
        <w:numPr>
          <w:ilvl w:val="0"/>
          <w:numId w:val="3"/>
        </w:numPr>
      </w:pPr>
      <w:r w:rsidRPr="00BA046C">
        <w:rPr>
          <w:b/>
          <w:bCs/>
        </w:rPr>
        <w:t xml:space="preserve">Media Ads (Radio and Newspaper Only): </w:t>
      </w:r>
      <w:r w:rsidRPr="00635CE4">
        <w:t xml:space="preserve">Targeted in-language media ads in popular news media providing program and enrollment information. </w:t>
      </w:r>
    </w:p>
    <w:p w14:paraId="242DED73" w14:textId="71AE3FEB" w:rsidR="00EE0739" w:rsidRDefault="00E71416" w:rsidP="009E3AD7">
      <w:pPr>
        <w:pStyle w:val="ListParagraph"/>
        <w:numPr>
          <w:ilvl w:val="0"/>
          <w:numId w:val="3"/>
        </w:numPr>
      </w:pPr>
      <w:r w:rsidRPr="00BA046C">
        <w:rPr>
          <w:b/>
          <w:bCs/>
        </w:rPr>
        <w:t xml:space="preserve">Social Media Ads </w:t>
      </w:r>
      <w:r w:rsidR="001935D8" w:rsidRPr="00BA046C">
        <w:rPr>
          <w:b/>
          <w:bCs/>
        </w:rPr>
        <w:t>(Instagram</w:t>
      </w:r>
      <w:r w:rsidRPr="00BA046C">
        <w:rPr>
          <w:b/>
          <w:bCs/>
        </w:rPr>
        <w:t>, Google Ads):</w:t>
      </w:r>
      <w:r w:rsidRPr="00635CE4">
        <w:t xml:space="preserve"> Targeted DACs with social media ads on Google and Instagram.</w:t>
      </w:r>
    </w:p>
    <w:p w14:paraId="6B6ED546" w14:textId="252EEA4A" w:rsidR="00764959" w:rsidRPr="00764959" w:rsidRDefault="00764959" w:rsidP="009E3AD7">
      <w:pPr>
        <w:pStyle w:val="ListParagraph"/>
        <w:numPr>
          <w:ilvl w:val="0"/>
          <w:numId w:val="3"/>
        </w:numPr>
      </w:pPr>
      <w:r w:rsidRPr="00764959">
        <w:rPr>
          <w:b/>
          <w:bCs/>
        </w:rPr>
        <w:t>Partner with Midstream Intermediaries:</w:t>
      </w:r>
      <w:r>
        <w:t xml:space="preserve">  </w:t>
      </w:r>
      <w:r w:rsidRPr="00764959">
        <w:t>Partner with midstream intermediaries who sell EE equipment to contractors and customers in the DACs. The Implementer will leverage these partnerships to reach out to the ethnic residential contractors serving the DAC/HTR customers.</w:t>
      </w:r>
    </w:p>
    <w:p w14:paraId="345B6785" w14:textId="44D7090A" w:rsidR="00EE0739" w:rsidRDefault="00EE0739" w:rsidP="00F64767">
      <w:pPr>
        <w:rPr>
          <w:rFonts w:eastAsiaTheme="majorEastAsia"/>
          <w:color w:val="000000" w:themeColor="text1"/>
          <w:sz w:val="26"/>
          <w:szCs w:val="26"/>
          <w:u w:val="single"/>
        </w:rPr>
      </w:pPr>
    </w:p>
    <w:p w14:paraId="457FEDBD" w14:textId="0882A96A" w:rsidR="00486731" w:rsidRPr="00635CE4" w:rsidRDefault="00882A4D" w:rsidP="009E3AD7">
      <w:pPr>
        <w:pStyle w:val="Style2"/>
        <w:numPr>
          <w:ilvl w:val="0"/>
          <w:numId w:val="2"/>
        </w:numPr>
      </w:pPr>
      <w:r w:rsidRPr="00635CE4">
        <w:t>Program Design and Best Practices</w:t>
      </w:r>
      <w:r w:rsidR="00D242BB" w:rsidRPr="00635CE4">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501"/>
        <w:gridCol w:w="5839"/>
      </w:tblGrid>
      <w:tr w:rsidR="00B52116" w:rsidRPr="009F1091" w14:paraId="43799755" w14:textId="77777777" w:rsidTr="00BA046C">
        <w:trPr>
          <w:trHeight w:val="403"/>
          <w:tblHeader/>
        </w:trPr>
        <w:tc>
          <w:tcPr>
            <w:tcW w:w="1874" w:type="pct"/>
            <w:shd w:val="clear" w:color="auto" w:fill="D0CECE" w:themeFill="background2" w:themeFillShade="E6"/>
          </w:tcPr>
          <w:p w14:paraId="6D07A2EC" w14:textId="77777777" w:rsidR="00B52116" w:rsidRPr="00BA046C" w:rsidRDefault="00B52116" w:rsidP="00BA046C">
            <w:pPr>
              <w:pStyle w:val="TableParagraph"/>
              <w:rPr>
                <w:b/>
                <w:bCs/>
              </w:rPr>
            </w:pPr>
            <w:r w:rsidRPr="00BA046C">
              <w:rPr>
                <w:b/>
                <w:bCs/>
              </w:rPr>
              <w:t>Market Barriers</w:t>
            </w:r>
          </w:p>
        </w:tc>
        <w:tc>
          <w:tcPr>
            <w:tcW w:w="3126" w:type="pct"/>
            <w:shd w:val="clear" w:color="auto" w:fill="D0CECE" w:themeFill="background2" w:themeFillShade="E6"/>
          </w:tcPr>
          <w:p w14:paraId="59022CB2" w14:textId="77777777" w:rsidR="00B52116" w:rsidRPr="00BA046C" w:rsidRDefault="00B52116" w:rsidP="00BA046C">
            <w:pPr>
              <w:pStyle w:val="TableParagraph"/>
              <w:rPr>
                <w:b/>
                <w:bCs/>
              </w:rPr>
            </w:pPr>
            <w:r w:rsidRPr="00BA046C">
              <w:rPr>
                <w:b/>
                <w:bCs/>
              </w:rPr>
              <w:t>Program Strategies</w:t>
            </w:r>
          </w:p>
        </w:tc>
      </w:tr>
      <w:tr w:rsidR="00B52116" w:rsidRPr="00635CE4" w14:paraId="4EB3799C" w14:textId="77777777" w:rsidTr="00BA046C">
        <w:trPr>
          <w:trHeight w:val="3058"/>
        </w:trPr>
        <w:tc>
          <w:tcPr>
            <w:tcW w:w="1874" w:type="pct"/>
          </w:tcPr>
          <w:p w14:paraId="2AAF7C96" w14:textId="77777777" w:rsidR="00B52116" w:rsidRPr="00BA046C" w:rsidRDefault="00B52116" w:rsidP="00BA046C">
            <w:pPr>
              <w:pStyle w:val="TableParagraph"/>
              <w:ind w:left="75"/>
              <w:rPr>
                <w:b/>
                <w:bCs/>
              </w:rPr>
            </w:pPr>
            <w:r w:rsidRPr="00BA046C">
              <w:rPr>
                <w:b/>
                <w:bCs/>
              </w:rPr>
              <w:t>Lack of Awareness: Language Barrier</w:t>
            </w:r>
          </w:p>
          <w:p w14:paraId="294B3EC4" w14:textId="4C153281" w:rsidR="00B52116" w:rsidRPr="00635CE4" w:rsidRDefault="00B52116" w:rsidP="00BA046C">
            <w:pPr>
              <w:pStyle w:val="TableParagraph"/>
              <w:ind w:left="75"/>
            </w:pPr>
            <w:r w:rsidRPr="00635CE4">
              <w:t>The lack of awareness of EE initiatives among DACs is largely due to language barriers and the absence of utility EE programs that address those</w:t>
            </w:r>
            <w:r w:rsidRPr="00635CE4">
              <w:rPr>
                <w:spacing w:val="-14"/>
              </w:rPr>
              <w:t xml:space="preserve"> </w:t>
            </w:r>
            <w:r w:rsidRPr="00635CE4">
              <w:t xml:space="preserve">barriers. The two maps of Linguistic Isolation and Disadvantaged Communities in </w:t>
            </w:r>
            <w:proofErr w:type="spellStart"/>
            <w:r w:rsidRPr="00635CE4">
              <w:t>CalEnviroScreen</w:t>
            </w:r>
            <w:proofErr w:type="spellEnd"/>
            <w:r w:rsidRPr="00635CE4">
              <w:t xml:space="preserve"> reveal overlap.</w:t>
            </w:r>
          </w:p>
        </w:tc>
        <w:tc>
          <w:tcPr>
            <w:tcW w:w="3126" w:type="pct"/>
          </w:tcPr>
          <w:p w14:paraId="46B3A87D" w14:textId="77777777" w:rsidR="00B52116" w:rsidRPr="00635CE4" w:rsidRDefault="00B52116" w:rsidP="00BA046C">
            <w:pPr>
              <w:pStyle w:val="TableParagraph"/>
              <w:ind w:left="451"/>
            </w:pPr>
          </w:p>
          <w:p w14:paraId="7553A198" w14:textId="3DF273C5" w:rsidR="00B52116" w:rsidRPr="00635CE4" w:rsidRDefault="00B52116" w:rsidP="009E3AD7">
            <w:pPr>
              <w:pStyle w:val="TableParagraph"/>
              <w:numPr>
                <w:ilvl w:val="0"/>
                <w:numId w:val="6"/>
              </w:numPr>
              <w:ind w:left="451"/>
            </w:pPr>
            <w:r w:rsidRPr="00635CE4">
              <w:t xml:space="preserve">CEO will reach out to the underserved and DAC/HTR customers through a 100% in-language program. CEO will primarily serve the Hispanic, Chinese, Vietnamese, </w:t>
            </w:r>
            <w:r w:rsidRPr="00635CE4">
              <w:rPr>
                <w:spacing w:val="-6"/>
              </w:rPr>
              <w:t xml:space="preserve">and </w:t>
            </w:r>
            <w:r w:rsidRPr="00635CE4">
              <w:t>Korean communities in their languages. CEO’s in-language website is available in multiple</w:t>
            </w:r>
            <w:r w:rsidRPr="00635CE4">
              <w:rPr>
                <w:spacing w:val="-3"/>
              </w:rPr>
              <w:t xml:space="preserve"> </w:t>
            </w:r>
            <w:r w:rsidRPr="00635CE4">
              <w:t>languages.</w:t>
            </w:r>
            <w:r w:rsidR="00DD0260">
              <w:t xml:space="preserve"> The website will be available in Spanish, Chinese, Korean and Vietnamese. </w:t>
            </w:r>
          </w:p>
          <w:p w14:paraId="246B2A6C" w14:textId="2B564EA8" w:rsidR="00B52116" w:rsidRPr="00635CE4" w:rsidRDefault="00B52116" w:rsidP="009E3AD7">
            <w:pPr>
              <w:pStyle w:val="TableParagraph"/>
              <w:numPr>
                <w:ilvl w:val="0"/>
                <w:numId w:val="6"/>
              </w:numPr>
              <w:ind w:left="451"/>
            </w:pPr>
            <w:r w:rsidRPr="00635CE4">
              <w:t xml:space="preserve">Each activity is tailored to customer demographics with in-language collaterals, videos, a website, and </w:t>
            </w:r>
            <w:r w:rsidR="00764959">
              <w:t xml:space="preserve">an </w:t>
            </w:r>
            <w:r w:rsidRPr="00635CE4">
              <w:rPr>
                <w:spacing w:val="-4"/>
              </w:rPr>
              <w:t xml:space="preserve">in-language </w:t>
            </w:r>
            <w:r w:rsidRPr="00635CE4">
              <w:t>helpline</w:t>
            </w:r>
            <w:r w:rsidR="00DD0260">
              <w:t xml:space="preserve"> available in Spanish, Chinese, Korean and Vietnamese. </w:t>
            </w:r>
          </w:p>
          <w:p w14:paraId="3E4741C8" w14:textId="77777777" w:rsidR="00B52116" w:rsidRPr="00635CE4" w:rsidRDefault="00B52116" w:rsidP="009E3AD7">
            <w:pPr>
              <w:pStyle w:val="TableParagraph"/>
              <w:numPr>
                <w:ilvl w:val="0"/>
                <w:numId w:val="6"/>
              </w:numPr>
              <w:ind w:left="451"/>
            </w:pPr>
            <w:r w:rsidRPr="00635CE4">
              <w:t>CEO’s in-language home advisors will explain</w:t>
            </w:r>
            <w:r w:rsidRPr="00635CE4">
              <w:rPr>
                <w:spacing w:val="-11"/>
              </w:rPr>
              <w:t xml:space="preserve"> </w:t>
            </w:r>
            <w:r w:rsidRPr="00635CE4">
              <w:t>program offerings and enhance participation.</w:t>
            </w:r>
          </w:p>
        </w:tc>
      </w:tr>
      <w:tr w:rsidR="00B52116" w:rsidRPr="00635CE4" w14:paraId="349D99D2" w14:textId="77777777" w:rsidTr="00BA046C">
        <w:trPr>
          <w:trHeight w:val="1780"/>
        </w:trPr>
        <w:tc>
          <w:tcPr>
            <w:tcW w:w="1874" w:type="pct"/>
          </w:tcPr>
          <w:p w14:paraId="564D3B59" w14:textId="77777777" w:rsidR="00B52116" w:rsidRPr="00BA046C" w:rsidRDefault="00B52116" w:rsidP="00BA046C">
            <w:pPr>
              <w:pStyle w:val="TableParagraph"/>
              <w:ind w:left="75"/>
              <w:rPr>
                <w:b/>
                <w:bCs/>
              </w:rPr>
            </w:pPr>
            <w:r w:rsidRPr="00BA046C">
              <w:rPr>
                <w:b/>
                <w:bCs/>
              </w:rPr>
              <w:t>Knowledge Barrier on available EE/Rebate programs.</w:t>
            </w:r>
          </w:p>
          <w:p w14:paraId="25B4EC75" w14:textId="643F6F1B" w:rsidR="00B52116" w:rsidRPr="00635CE4" w:rsidRDefault="00B52116" w:rsidP="00BA046C">
            <w:pPr>
              <w:pStyle w:val="TableParagraph"/>
              <w:ind w:left="75"/>
            </w:pPr>
            <w:r w:rsidRPr="00635CE4">
              <w:t xml:space="preserve">Gaps in knowledge of EE/Rebate programs stem </w:t>
            </w:r>
            <w:r w:rsidRPr="00635CE4">
              <w:rPr>
                <w:spacing w:val="-3"/>
              </w:rPr>
              <w:t xml:space="preserve">primarily </w:t>
            </w:r>
            <w:r w:rsidRPr="00635CE4">
              <w:t>from the language barriers and the non-existence of in-language utility</w:t>
            </w:r>
            <w:r w:rsidRPr="00635CE4">
              <w:rPr>
                <w:spacing w:val="-2"/>
              </w:rPr>
              <w:t xml:space="preserve"> </w:t>
            </w:r>
            <w:r w:rsidRPr="00635CE4">
              <w:t>programs.</w:t>
            </w:r>
          </w:p>
        </w:tc>
        <w:tc>
          <w:tcPr>
            <w:tcW w:w="3126" w:type="pct"/>
          </w:tcPr>
          <w:p w14:paraId="28E00146" w14:textId="77777777" w:rsidR="00B52116" w:rsidRPr="00635CE4" w:rsidRDefault="00B52116" w:rsidP="009E3AD7">
            <w:pPr>
              <w:pStyle w:val="TableParagraph"/>
              <w:numPr>
                <w:ilvl w:val="0"/>
                <w:numId w:val="5"/>
              </w:numPr>
              <w:ind w:left="451"/>
            </w:pPr>
            <w:r w:rsidRPr="00635CE4">
              <w:t>CEO’s in-language staff and home advisors will</w:t>
            </w:r>
            <w:r w:rsidRPr="00635CE4">
              <w:rPr>
                <w:spacing w:val="-12"/>
              </w:rPr>
              <w:t xml:space="preserve"> </w:t>
            </w:r>
            <w:r w:rsidRPr="00635CE4">
              <w:t>address the knowledge barrier by educating customers and providing them with EE/Rebate information directly in one-on-one settings. All CEO’s EE activities will create awareness, knowledge, and participation in EE/DR and Electrification</w:t>
            </w:r>
            <w:r w:rsidRPr="00635CE4">
              <w:rPr>
                <w:spacing w:val="-1"/>
              </w:rPr>
              <w:t xml:space="preserve"> </w:t>
            </w:r>
            <w:r w:rsidRPr="00635CE4">
              <w:t>programs.</w:t>
            </w:r>
          </w:p>
        </w:tc>
      </w:tr>
      <w:tr w:rsidR="00B52116" w:rsidRPr="00635CE4" w14:paraId="1AA242EA" w14:textId="77777777" w:rsidTr="00BA046C">
        <w:trPr>
          <w:trHeight w:val="1600"/>
        </w:trPr>
        <w:tc>
          <w:tcPr>
            <w:tcW w:w="1874" w:type="pct"/>
          </w:tcPr>
          <w:p w14:paraId="1D22DA65" w14:textId="77777777" w:rsidR="00B52116" w:rsidRPr="00BA046C" w:rsidRDefault="00B52116" w:rsidP="00BA046C">
            <w:pPr>
              <w:pStyle w:val="TableParagraph"/>
              <w:ind w:left="75"/>
              <w:rPr>
                <w:b/>
                <w:bCs/>
              </w:rPr>
            </w:pPr>
            <w:r w:rsidRPr="00BA046C">
              <w:rPr>
                <w:b/>
                <w:bCs/>
              </w:rPr>
              <w:lastRenderedPageBreak/>
              <w:t>Technical Barrier</w:t>
            </w:r>
          </w:p>
          <w:p w14:paraId="5D2104A5" w14:textId="2F3443BF" w:rsidR="00B52116" w:rsidRPr="00635CE4" w:rsidRDefault="00B52116" w:rsidP="00BA046C">
            <w:pPr>
              <w:pStyle w:val="TableParagraph"/>
              <w:ind w:left="75"/>
            </w:pPr>
            <w:r w:rsidRPr="00635CE4">
              <w:t xml:space="preserve">The DAC/HTR customer </w:t>
            </w:r>
            <w:r w:rsidR="00764959">
              <w:t>is usually</w:t>
            </w:r>
            <w:r w:rsidRPr="00635CE4">
              <w:t xml:space="preserve"> an older population of homeowners and renters who </w:t>
            </w:r>
            <w:r w:rsidR="00764959">
              <w:t>are often</w:t>
            </w:r>
            <w:r w:rsidRPr="00635CE4">
              <w:t xml:space="preserve"> not tech-savvy. </w:t>
            </w:r>
          </w:p>
        </w:tc>
        <w:tc>
          <w:tcPr>
            <w:tcW w:w="3126" w:type="pct"/>
          </w:tcPr>
          <w:p w14:paraId="56BC115F" w14:textId="34D56002" w:rsidR="00B52116" w:rsidRPr="00635CE4" w:rsidRDefault="00764959" w:rsidP="009E3AD7">
            <w:pPr>
              <w:pStyle w:val="TableParagraph"/>
              <w:numPr>
                <w:ilvl w:val="0"/>
                <w:numId w:val="4"/>
              </w:numPr>
              <w:ind w:left="451"/>
            </w:pPr>
            <w:r>
              <w:t>The CEO’s direct interface at events and trained home advisors</w:t>
            </w:r>
            <w:r w:rsidR="00B52116" w:rsidRPr="00635CE4">
              <w:t xml:space="preserve"> will answer questions and remove all technical</w:t>
            </w:r>
            <w:r w:rsidR="00B52116" w:rsidRPr="00635CE4">
              <w:rPr>
                <w:spacing w:val="-1"/>
              </w:rPr>
              <w:t xml:space="preserve"> </w:t>
            </w:r>
            <w:r w:rsidR="00B52116" w:rsidRPr="00635CE4">
              <w:t>barriers.</w:t>
            </w:r>
          </w:p>
          <w:p w14:paraId="07F344C7" w14:textId="77777777" w:rsidR="00B52116" w:rsidRPr="00635CE4" w:rsidRDefault="00B52116" w:rsidP="009E3AD7">
            <w:pPr>
              <w:pStyle w:val="TableParagraph"/>
              <w:numPr>
                <w:ilvl w:val="0"/>
                <w:numId w:val="4"/>
              </w:numPr>
              <w:ind w:left="451"/>
            </w:pPr>
            <w:r w:rsidRPr="00635CE4">
              <w:rPr>
                <w:spacing w:val="-4"/>
              </w:rPr>
              <w:t xml:space="preserve">CEO </w:t>
            </w:r>
            <w:r w:rsidRPr="00635CE4">
              <w:t>will provide a toll-free, in-language helpline for any technical</w:t>
            </w:r>
            <w:r w:rsidRPr="00635CE4">
              <w:rPr>
                <w:spacing w:val="-1"/>
              </w:rPr>
              <w:t xml:space="preserve"> </w:t>
            </w:r>
            <w:r w:rsidRPr="00635CE4">
              <w:t>questions.</w:t>
            </w:r>
          </w:p>
        </w:tc>
      </w:tr>
    </w:tbl>
    <w:p w14:paraId="6A2706C4" w14:textId="77777777" w:rsidR="00486731" w:rsidRPr="00635CE4" w:rsidRDefault="00486731" w:rsidP="00BA046C">
      <w:pPr>
        <w:pStyle w:val="ListParagraph"/>
      </w:pPr>
    </w:p>
    <w:p w14:paraId="2F4BC5AB" w14:textId="30318B9F" w:rsidR="00104FB5" w:rsidRPr="00635CE4" w:rsidRDefault="00104FB5" w:rsidP="00F64767">
      <w:r w:rsidRPr="00635CE4">
        <w:t xml:space="preserve">The </w:t>
      </w:r>
      <w:r w:rsidR="000E46DE" w:rsidRPr="00635CE4">
        <w:t>CEO</w:t>
      </w:r>
      <w:r w:rsidRPr="00635CE4">
        <w:t xml:space="preserve"> Program seeks to overcome the English as a second language market barrier </w:t>
      </w:r>
      <w:r w:rsidR="00764959">
        <w:t>by</w:t>
      </w:r>
      <w:r w:rsidR="00764959" w:rsidRPr="00635CE4">
        <w:t xml:space="preserve"> </w:t>
      </w:r>
      <w:r w:rsidRPr="00635CE4">
        <w:t xml:space="preserve">targeting hard-to-reach, low- and medium-income customers. The Program strategy is unique </w:t>
      </w:r>
      <w:r w:rsidR="00764959">
        <w:t>because it is 100% in-language</w:t>
      </w:r>
      <w:r w:rsidR="00CF3191" w:rsidRPr="00635CE4">
        <w:t xml:space="preserve">. The </w:t>
      </w:r>
      <w:r w:rsidR="00764959">
        <w:t xml:space="preserve">CEO </w:t>
      </w:r>
      <w:r w:rsidR="00CF3191" w:rsidRPr="00635CE4">
        <w:t>program will target the Asian, Hispanic, and other ethnicities in the DA</w:t>
      </w:r>
      <w:r w:rsidR="00C60B7D">
        <w:t>Cs in SDG&amp;E’s service territory</w:t>
      </w:r>
      <w:r w:rsidR="00CF3191" w:rsidRPr="00635CE4">
        <w:t>.</w:t>
      </w:r>
      <w:r w:rsidRPr="00635CE4">
        <w:t xml:space="preserve"> </w:t>
      </w:r>
    </w:p>
    <w:p w14:paraId="1B0ACA1D" w14:textId="77777777" w:rsidR="004764D2" w:rsidRPr="00635CE4" w:rsidRDefault="004764D2" w:rsidP="00F64767"/>
    <w:p w14:paraId="36DC7B9C" w14:textId="234E47CE" w:rsidR="00486731" w:rsidRPr="00635CE4" w:rsidRDefault="00DD0260" w:rsidP="009E3AD7">
      <w:pPr>
        <w:pStyle w:val="Style2"/>
        <w:numPr>
          <w:ilvl w:val="0"/>
          <w:numId w:val="2"/>
        </w:numPr>
      </w:pPr>
      <w:r>
        <w:t xml:space="preserve">Program </w:t>
      </w:r>
      <w:r w:rsidR="00882A4D" w:rsidRPr="00635CE4">
        <w:t>Innovation</w:t>
      </w:r>
    </w:p>
    <w:p w14:paraId="6202CADA" w14:textId="77777777" w:rsidR="004764D2" w:rsidRPr="00635CE4" w:rsidRDefault="004764D2" w:rsidP="00BA046C"/>
    <w:p w14:paraId="7940BEF6" w14:textId="2E5EF2A6" w:rsidR="00882A4D" w:rsidRPr="00635CE4" w:rsidRDefault="00164C0F" w:rsidP="00BA046C">
      <w:pPr>
        <w:pStyle w:val="ListParagraph"/>
        <w:rPr>
          <w:b/>
          <w:bCs/>
        </w:rPr>
      </w:pPr>
      <w:r w:rsidRPr="00635CE4">
        <w:t xml:space="preserve">The CEO will offer in-language education and outreach of available EE programs </w:t>
      </w:r>
      <w:r w:rsidR="00325ACC" w:rsidRPr="00635CE4">
        <w:t xml:space="preserve">to SDG&amp;E’s targeted </w:t>
      </w:r>
      <w:r w:rsidR="001351F9" w:rsidRPr="00635CE4">
        <w:t>customers. CEO</w:t>
      </w:r>
      <w:r w:rsidR="00325ACC" w:rsidRPr="00635CE4">
        <w:t xml:space="preserve"> will:</w:t>
      </w:r>
    </w:p>
    <w:p w14:paraId="73580020" w14:textId="71980A89" w:rsidR="00325ACC" w:rsidRPr="00635CE4" w:rsidRDefault="00325ACC" w:rsidP="009E3AD7">
      <w:pPr>
        <w:pStyle w:val="ListParagraph"/>
        <w:numPr>
          <w:ilvl w:val="0"/>
          <w:numId w:val="1"/>
        </w:numPr>
      </w:pPr>
      <w:r w:rsidRPr="00635CE4">
        <w:t>Establish a toll-free phone line</w:t>
      </w:r>
      <w:r w:rsidR="00FF165D" w:rsidRPr="00635CE4">
        <w:t xml:space="preserve"> </w:t>
      </w:r>
      <w:r w:rsidR="00CF3191" w:rsidRPr="00635CE4">
        <w:t>to assist</w:t>
      </w:r>
      <w:r w:rsidR="00FF165D" w:rsidRPr="00635CE4">
        <w:t xml:space="preserve"> customers </w:t>
      </w:r>
      <w:r w:rsidRPr="00635CE4">
        <w:t>with technical or participation-related questions.</w:t>
      </w:r>
    </w:p>
    <w:p w14:paraId="360BCC59" w14:textId="784A3AD3" w:rsidR="00FF165D" w:rsidRPr="00635CE4" w:rsidRDefault="00FF165D" w:rsidP="009E3AD7">
      <w:pPr>
        <w:pStyle w:val="ListParagraph"/>
        <w:numPr>
          <w:ilvl w:val="0"/>
          <w:numId w:val="1"/>
        </w:numPr>
      </w:pPr>
      <w:r w:rsidRPr="00635CE4">
        <w:t xml:space="preserve">Partner with businesses that sell EE equipment to contractors and those contractors who install the equipment in DAC areas to locate qualifying customers. </w:t>
      </w:r>
    </w:p>
    <w:p w14:paraId="556A4628" w14:textId="087BE3B1" w:rsidR="006767DB" w:rsidRPr="00635CE4" w:rsidRDefault="006767DB" w:rsidP="009E3AD7">
      <w:pPr>
        <w:pStyle w:val="ListParagraph"/>
        <w:numPr>
          <w:ilvl w:val="0"/>
          <w:numId w:val="1"/>
        </w:numPr>
      </w:pPr>
      <w:r w:rsidRPr="00635CE4">
        <w:t>Design a Green Schools outreach in DAC/HTR demographics t</w:t>
      </w:r>
      <w:r w:rsidR="00764959">
        <w:t>o</w:t>
      </w:r>
      <w:r w:rsidRPr="00635CE4">
        <w:t xml:space="preserve"> create awareness and encourage students to enlist their parents in EE programs. </w:t>
      </w:r>
    </w:p>
    <w:p w14:paraId="11329A68" w14:textId="67D00C4D" w:rsidR="00FF165D" w:rsidRPr="00635CE4" w:rsidRDefault="00FF165D" w:rsidP="009E3AD7">
      <w:pPr>
        <w:pStyle w:val="ListParagraph"/>
        <w:numPr>
          <w:ilvl w:val="0"/>
          <w:numId w:val="1"/>
        </w:numPr>
      </w:pPr>
      <w:r w:rsidRPr="00635CE4">
        <w:t xml:space="preserve">Partner with midstream intermediaries who sell EE equipment to contractors and customers in the DAC areas. </w:t>
      </w:r>
      <w:r w:rsidR="00764959">
        <w:t xml:space="preserve">The </w:t>
      </w:r>
      <w:r w:rsidRPr="00635CE4">
        <w:t>Implementer will leverage these</w:t>
      </w:r>
      <w:r w:rsidR="00764959">
        <w:t xml:space="preserve"> p</w:t>
      </w:r>
      <w:r w:rsidRPr="00635CE4">
        <w:t>artnerships to reach out to the ethnic residential contractors serving the DAC/HTR customers.</w:t>
      </w:r>
    </w:p>
    <w:p w14:paraId="6085FB36" w14:textId="2BC71315" w:rsidR="00BC14B5" w:rsidRPr="00635CE4" w:rsidRDefault="006767DB" w:rsidP="009E3AD7">
      <w:pPr>
        <w:pStyle w:val="ListParagraph"/>
        <w:numPr>
          <w:ilvl w:val="0"/>
          <w:numId w:val="1"/>
        </w:numPr>
      </w:pPr>
      <w:r w:rsidRPr="00635CE4">
        <w:t xml:space="preserve">Target local DAC/HTR demographics with in-language staffing of booths and table-tops at local grocery stores </w:t>
      </w:r>
      <w:r w:rsidR="00764959">
        <w:t>and</w:t>
      </w:r>
      <w:r w:rsidRPr="00635CE4">
        <w:t xml:space="preserve"> various retail outlets to disseminate information and enroll customers.</w:t>
      </w:r>
    </w:p>
    <w:p w14:paraId="6733724B" w14:textId="54DE1E1C" w:rsidR="00FF165D" w:rsidRPr="00635CE4" w:rsidRDefault="00FF165D" w:rsidP="009E3AD7">
      <w:pPr>
        <w:pStyle w:val="ListParagraph"/>
        <w:numPr>
          <w:ilvl w:val="0"/>
          <w:numId w:val="1"/>
        </w:numPr>
      </w:pPr>
      <w:r w:rsidRPr="00635CE4">
        <w:t xml:space="preserve">Provide business cards to all customers attending the CEO’s outreach events that display program participation information on one side and a QR code on the back. Upon participation, customers can scan the QR code </w:t>
      </w:r>
      <w:r w:rsidR="00764959">
        <w:t>to</w:t>
      </w:r>
      <w:r w:rsidRPr="00635CE4">
        <w:t xml:space="preserve"> take them to a landing page on the CEO website.</w:t>
      </w:r>
    </w:p>
    <w:p w14:paraId="25A28A9A" w14:textId="77777777" w:rsidR="00675F38" w:rsidRPr="00635CE4" w:rsidRDefault="00675F38" w:rsidP="00BA046C">
      <w:pPr>
        <w:pStyle w:val="ListParagraph"/>
      </w:pPr>
    </w:p>
    <w:p w14:paraId="48025CF6" w14:textId="6835FF7F" w:rsidR="009A0761" w:rsidRPr="00E96AA2" w:rsidRDefault="00882A4D" w:rsidP="009E3AD7">
      <w:pPr>
        <w:pStyle w:val="Style2"/>
        <w:numPr>
          <w:ilvl w:val="0"/>
          <w:numId w:val="2"/>
        </w:numPr>
      </w:pPr>
      <w:r w:rsidRPr="00E96AA2">
        <w:t>Metrics</w:t>
      </w:r>
    </w:p>
    <w:tbl>
      <w:tblPr>
        <w:tblStyle w:val="GridTable1Light-Accent2"/>
        <w:tblpPr w:leftFromText="180" w:rightFromText="180" w:vertAnchor="text" w:tblpXSpec="center"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520"/>
        <w:gridCol w:w="4505"/>
        <w:gridCol w:w="1980"/>
      </w:tblGrid>
      <w:tr w:rsidR="00CF3191" w:rsidRPr="00764959" w14:paraId="1AB340A4" w14:textId="77777777" w:rsidTr="00BA046C">
        <w:trPr>
          <w:cnfStyle w:val="100000000000" w:firstRow="1" w:lastRow="0" w:firstColumn="0" w:lastColumn="0" w:oddVBand="0" w:evenVBand="0" w:oddHBand="0" w:evenHBand="0" w:firstRowFirstColumn="0" w:firstRowLastColumn="0" w:lastRowFirstColumn="0" w:lastRowLastColumn="0"/>
          <w:trHeight w:val="348"/>
          <w:tblHeader/>
        </w:trPr>
        <w:tc>
          <w:tcPr>
            <w:cnfStyle w:val="001000000000" w:firstRow="0" w:lastRow="0" w:firstColumn="1" w:lastColumn="0" w:oddVBand="0" w:evenVBand="0" w:oddHBand="0" w:evenHBand="0" w:firstRowFirstColumn="0" w:firstRowLastColumn="0" w:lastRowFirstColumn="0" w:lastRowLastColumn="0"/>
            <w:tcW w:w="9540" w:type="dxa"/>
            <w:gridSpan w:val="4"/>
            <w:tcBorders>
              <w:bottom w:val="single" w:sz="24" w:space="0" w:color="000000" w:themeColor="text1"/>
            </w:tcBorders>
            <w:shd w:val="clear" w:color="auto" w:fill="BFBFBF" w:themeFill="background1" w:themeFillShade="BF"/>
            <w:vAlign w:val="bottom"/>
          </w:tcPr>
          <w:p w14:paraId="673C987F" w14:textId="77777777" w:rsidR="00CF3191" w:rsidRPr="00BA046C" w:rsidRDefault="00CF3191" w:rsidP="00BA046C">
            <w:pPr>
              <w:spacing w:line="276" w:lineRule="auto"/>
              <w:jc w:val="center"/>
              <w:rPr>
                <w:rFonts w:ascii="Times New Roman" w:hAnsi="Times New Roman" w:cs="Times New Roman"/>
                <w:b w:val="0"/>
                <w:bCs w:val="0"/>
                <w:color w:val="000000" w:themeColor="text1"/>
                <w:lang w:eastAsia="ja-JP"/>
              </w:rPr>
            </w:pPr>
            <w:r w:rsidRPr="00764959">
              <w:t>Table 1 – Key Performance Indicators for 2024-2027</w:t>
            </w:r>
          </w:p>
        </w:tc>
      </w:tr>
      <w:tr w:rsidR="00764959" w:rsidRPr="00764959" w14:paraId="2C49752D" w14:textId="77777777" w:rsidTr="00BA04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Borders>
              <w:bottom w:val="single" w:sz="24" w:space="0" w:color="000000" w:themeColor="text1"/>
            </w:tcBorders>
            <w:shd w:val="clear" w:color="auto" w:fill="BFBFBF" w:themeFill="background1" w:themeFillShade="BF"/>
            <w:vAlign w:val="bottom"/>
          </w:tcPr>
          <w:p w14:paraId="69C39AC2" w14:textId="77777777" w:rsidR="00CF3191" w:rsidRPr="00BA046C" w:rsidRDefault="00CF3191" w:rsidP="00BA046C">
            <w:pPr>
              <w:ind w:left="-124"/>
              <w:jc w:val="center"/>
              <w:rPr>
                <w:rFonts w:ascii="Times New Roman" w:hAnsi="Times New Roman" w:cs="Times New Roman"/>
              </w:rPr>
            </w:pPr>
            <w:r w:rsidRPr="00764959">
              <w:t>ID</w:t>
            </w:r>
          </w:p>
        </w:tc>
        <w:tc>
          <w:tcPr>
            <w:tcW w:w="2520" w:type="dxa"/>
            <w:tcBorders>
              <w:bottom w:val="single" w:sz="24" w:space="0" w:color="000000" w:themeColor="text1"/>
            </w:tcBorders>
            <w:shd w:val="clear" w:color="auto" w:fill="BFBFBF" w:themeFill="background1" w:themeFillShade="BF"/>
            <w:vAlign w:val="bottom"/>
          </w:tcPr>
          <w:p w14:paraId="1014F3C0" w14:textId="77777777" w:rsidR="00CF3191" w:rsidRPr="00BA046C" w:rsidRDefault="00CF3191" w:rsidP="00BA04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4959">
              <w:t>Indicator</w:t>
            </w:r>
          </w:p>
        </w:tc>
        <w:tc>
          <w:tcPr>
            <w:tcW w:w="4505" w:type="dxa"/>
            <w:tcBorders>
              <w:bottom w:val="single" w:sz="24" w:space="0" w:color="000000" w:themeColor="text1"/>
            </w:tcBorders>
            <w:shd w:val="clear" w:color="auto" w:fill="BFBFBF" w:themeFill="background1" w:themeFillShade="BF"/>
            <w:vAlign w:val="bottom"/>
          </w:tcPr>
          <w:p w14:paraId="0ED7B61D" w14:textId="77777777" w:rsidR="00CF3191" w:rsidRPr="00BA046C" w:rsidRDefault="00CF3191" w:rsidP="00BA046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4959">
              <w:t>Description</w:t>
            </w:r>
          </w:p>
        </w:tc>
        <w:tc>
          <w:tcPr>
            <w:tcW w:w="0" w:type="dxa"/>
            <w:tcBorders>
              <w:bottom w:val="single" w:sz="24" w:space="0" w:color="000000" w:themeColor="text1"/>
            </w:tcBorders>
            <w:shd w:val="clear" w:color="auto" w:fill="BFBFBF" w:themeFill="background1" w:themeFillShade="BF"/>
            <w:vAlign w:val="bottom"/>
          </w:tcPr>
          <w:p w14:paraId="04723435" w14:textId="77777777" w:rsidR="00CF3191" w:rsidRPr="00BA046C" w:rsidRDefault="00CF3191" w:rsidP="00BA046C">
            <w:pPr>
              <w:spacing w:line="276" w:lineRule="auto"/>
              <w:ind w:left="7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64959">
              <w:t>Continuous Monitoring Mechanisms</w:t>
            </w:r>
          </w:p>
        </w:tc>
      </w:tr>
      <w:tr w:rsidR="004A5E75" w:rsidRPr="00764959" w14:paraId="7766A80D" w14:textId="77777777" w:rsidTr="00BA046C">
        <w:trPr>
          <w:trHeight w:val="1359"/>
        </w:trPr>
        <w:tc>
          <w:tcPr>
            <w:cnfStyle w:val="001000000000" w:firstRow="0" w:lastRow="0" w:firstColumn="1" w:lastColumn="0" w:oddVBand="0" w:evenVBand="0" w:oddHBand="0" w:evenHBand="0" w:firstRowFirstColumn="0" w:firstRowLastColumn="0" w:lastRowFirstColumn="0" w:lastRowLastColumn="0"/>
            <w:tcW w:w="535" w:type="dxa"/>
            <w:tcBorders>
              <w:top w:val="single" w:sz="24" w:space="0" w:color="000000" w:themeColor="text1"/>
            </w:tcBorders>
          </w:tcPr>
          <w:p w14:paraId="1921015D" w14:textId="77777777" w:rsidR="00CF3191" w:rsidRPr="00BA046C" w:rsidRDefault="00CF3191" w:rsidP="00BA046C">
            <w:pPr>
              <w:ind w:left="-124"/>
              <w:jc w:val="center"/>
              <w:rPr>
                <w:rFonts w:ascii="Times New Roman" w:hAnsi="Times New Roman" w:cs="Times New Roman"/>
              </w:rPr>
            </w:pPr>
            <w:r w:rsidRPr="00764959">
              <w:t>1</w:t>
            </w:r>
          </w:p>
        </w:tc>
        <w:tc>
          <w:tcPr>
            <w:tcW w:w="2520" w:type="dxa"/>
            <w:tcBorders>
              <w:top w:val="single" w:sz="24" w:space="0" w:color="000000" w:themeColor="text1"/>
            </w:tcBorders>
          </w:tcPr>
          <w:p w14:paraId="223E013D"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64959">
              <w:t>Number of HTR Customers</w:t>
            </w:r>
          </w:p>
        </w:tc>
        <w:tc>
          <w:tcPr>
            <w:tcW w:w="4505" w:type="dxa"/>
            <w:tcBorders>
              <w:top w:val="single" w:sz="24" w:space="0" w:color="000000" w:themeColor="text1"/>
            </w:tcBorders>
          </w:tcPr>
          <w:p w14:paraId="3FC23A55"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64959">
              <w:t>Total number of HTR customers engaged through outreach and education efforts</w:t>
            </w:r>
            <w:r w:rsidRPr="00764959" w:rsidDel="00656186">
              <w:t xml:space="preserve"> </w:t>
            </w:r>
          </w:p>
        </w:tc>
        <w:tc>
          <w:tcPr>
            <w:tcW w:w="0" w:type="dxa"/>
            <w:tcBorders>
              <w:top w:val="single" w:sz="24" w:space="0" w:color="000000" w:themeColor="text1"/>
            </w:tcBorders>
          </w:tcPr>
          <w:p w14:paraId="19449910"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ja-JP"/>
              </w:rPr>
            </w:pPr>
            <w:r w:rsidRPr="00764959">
              <w:rPr>
                <w:lang w:eastAsia="ja-JP"/>
              </w:rPr>
              <w:t>Monthly Report</w:t>
            </w:r>
          </w:p>
          <w:p w14:paraId="77B0A78B"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ja-JP"/>
              </w:rPr>
            </w:pPr>
          </w:p>
          <w:p w14:paraId="4F186A32"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ja-JP"/>
              </w:rPr>
            </w:pPr>
            <w:r w:rsidRPr="00764959">
              <w:rPr>
                <w:lang w:eastAsia="ja-JP"/>
              </w:rPr>
              <w:t xml:space="preserve">Quarterly Report </w:t>
            </w:r>
          </w:p>
          <w:p w14:paraId="76AECCD0"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ja-JP"/>
              </w:rPr>
            </w:pPr>
          </w:p>
          <w:p w14:paraId="2AF440CC"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ja-JP"/>
              </w:rPr>
            </w:pPr>
            <w:r w:rsidRPr="00764959">
              <w:rPr>
                <w:lang w:eastAsia="ja-JP"/>
              </w:rPr>
              <w:t xml:space="preserve">Annual Report </w:t>
            </w:r>
          </w:p>
        </w:tc>
      </w:tr>
      <w:tr w:rsidR="004A5E75" w:rsidRPr="00764959" w14:paraId="528B31C8" w14:textId="77777777" w:rsidTr="00BA046C">
        <w:tc>
          <w:tcPr>
            <w:cnfStyle w:val="001000000000" w:firstRow="0" w:lastRow="0" w:firstColumn="1" w:lastColumn="0" w:oddVBand="0" w:evenVBand="0" w:oddHBand="0" w:evenHBand="0" w:firstRowFirstColumn="0" w:firstRowLastColumn="0" w:lastRowFirstColumn="0" w:lastRowLastColumn="0"/>
            <w:tcW w:w="535" w:type="dxa"/>
          </w:tcPr>
          <w:p w14:paraId="3849E1AD" w14:textId="77777777" w:rsidR="00CF3191" w:rsidRPr="00BA046C" w:rsidRDefault="00CF3191" w:rsidP="00BA046C">
            <w:pPr>
              <w:ind w:left="-124"/>
              <w:jc w:val="center"/>
              <w:rPr>
                <w:rFonts w:ascii="Times New Roman" w:hAnsi="Times New Roman" w:cs="Times New Roman"/>
              </w:rPr>
            </w:pPr>
            <w:r w:rsidRPr="00764959">
              <w:lastRenderedPageBreak/>
              <w:t>2</w:t>
            </w:r>
          </w:p>
        </w:tc>
        <w:tc>
          <w:tcPr>
            <w:tcW w:w="2520" w:type="dxa"/>
          </w:tcPr>
          <w:p w14:paraId="05637382"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52E48B"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rPr>
            </w:pPr>
            <w:r w:rsidRPr="00764959">
              <w:t>Number of DAC Customers</w:t>
            </w:r>
          </w:p>
        </w:tc>
        <w:tc>
          <w:tcPr>
            <w:tcW w:w="4505" w:type="dxa"/>
            <w:vAlign w:val="center"/>
          </w:tcPr>
          <w:p w14:paraId="2E1689AE"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764959">
              <w:t xml:space="preserve">Total number of DAC customers engaged through outreach and education efforts </w:t>
            </w:r>
          </w:p>
        </w:tc>
        <w:tc>
          <w:tcPr>
            <w:tcW w:w="0" w:type="dxa"/>
          </w:tcPr>
          <w:p w14:paraId="31ACA23E"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Monthly Report</w:t>
            </w:r>
          </w:p>
          <w:p w14:paraId="46D8E9AF"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A89AB28"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Quarterly Report</w:t>
            </w:r>
          </w:p>
          <w:p w14:paraId="5E77C312"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3836374"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highlight w:val="yellow"/>
                <w:lang w:eastAsia="ja-JP"/>
              </w:rPr>
            </w:pPr>
            <w:r w:rsidRPr="00764959">
              <w:t>Annual Report</w:t>
            </w:r>
          </w:p>
        </w:tc>
      </w:tr>
      <w:tr w:rsidR="004A5E75" w:rsidRPr="00764959" w14:paraId="112E0B9F" w14:textId="77777777" w:rsidTr="00BA046C">
        <w:tc>
          <w:tcPr>
            <w:cnfStyle w:val="001000000000" w:firstRow="0" w:lastRow="0" w:firstColumn="1" w:lastColumn="0" w:oddVBand="0" w:evenVBand="0" w:oddHBand="0" w:evenHBand="0" w:firstRowFirstColumn="0" w:firstRowLastColumn="0" w:lastRowFirstColumn="0" w:lastRowLastColumn="0"/>
            <w:tcW w:w="535" w:type="dxa"/>
          </w:tcPr>
          <w:p w14:paraId="41019AED" w14:textId="77777777" w:rsidR="00CF3191" w:rsidRPr="00BA046C" w:rsidRDefault="00CF3191" w:rsidP="00BA046C">
            <w:pPr>
              <w:ind w:left="-124"/>
              <w:jc w:val="center"/>
              <w:rPr>
                <w:rFonts w:ascii="Times New Roman" w:hAnsi="Times New Roman" w:cs="Times New Roman"/>
              </w:rPr>
            </w:pPr>
            <w:r w:rsidRPr="00764959">
              <w:t>3</w:t>
            </w:r>
          </w:p>
        </w:tc>
        <w:tc>
          <w:tcPr>
            <w:tcW w:w="2520" w:type="dxa"/>
          </w:tcPr>
          <w:p w14:paraId="75A144B2"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D54F42"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764959">
              <w:t>Number of residential Single family equity targeted customers</w:t>
            </w:r>
          </w:p>
        </w:tc>
        <w:tc>
          <w:tcPr>
            <w:tcW w:w="4505" w:type="dxa"/>
            <w:vAlign w:val="center"/>
          </w:tcPr>
          <w:p w14:paraId="004E74B7"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64959">
              <w:t>Total number of residential single-family equity customers engaged through outreach and education efforts</w:t>
            </w:r>
          </w:p>
        </w:tc>
        <w:tc>
          <w:tcPr>
            <w:tcW w:w="0" w:type="dxa"/>
          </w:tcPr>
          <w:p w14:paraId="5CE04CDF"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Monthly Report</w:t>
            </w:r>
          </w:p>
          <w:p w14:paraId="23F1F04A"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39C109E"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Quarterly Report</w:t>
            </w:r>
          </w:p>
          <w:p w14:paraId="653626AF"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976E4A2"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Annual Report</w:t>
            </w:r>
          </w:p>
        </w:tc>
      </w:tr>
      <w:tr w:rsidR="004A5E75" w:rsidRPr="00764959" w14:paraId="69E5BB1C" w14:textId="77777777" w:rsidTr="00BA046C">
        <w:tc>
          <w:tcPr>
            <w:cnfStyle w:val="001000000000" w:firstRow="0" w:lastRow="0" w:firstColumn="1" w:lastColumn="0" w:oddVBand="0" w:evenVBand="0" w:oddHBand="0" w:evenHBand="0" w:firstRowFirstColumn="0" w:firstRowLastColumn="0" w:lastRowFirstColumn="0" w:lastRowLastColumn="0"/>
            <w:tcW w:w="535" w:type="dxa"/>
          </w:tcPr>
          <w:p w14:paraId="2E809466" w14:textId="77777777" w:rsidR="00CF3191" w:rsidRPr="00BA046C" w:rsidRDefault="00CF3191" w:rsidP="00BA046C">
            <w:pPr>
              <w:ind w:left="-124"/>
              <w:jc w:val="center"/>
              <w:rPr>
                <w:rFonts w:ascii="Times New Roman" w:hAnsi="Times New Roman" w:cs="Times New Roman"/>
              </w:rPr>
            </w:pPr>
            <w:r w:rsidRPr="00764959">
              <w:t>4</w:t>
            </w:r>
          </w:p>
        </w:tc>
        <w:tc>
          <w:tcPr>
            <w:tcW w:w="2520" w:type="dxa"/>
          </w:tcPr>
          <w:p w14:paraId="15C9EB64"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64959">
              <w:br/>
            </w:r>
          </w:p>
          <w:p w14:paraId="7E58291A"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764959">
              <w:t>Number of residential Multifamily equity targeted customers</w:t>
            </w:r>
          </w:p>
        </w:tc>
        <w:tc>
          <w:tcPr>
            <w:tcW w:w="4505" w:type="dxa"/>
            <w:vAlign w:val="center"/>
          </w:tcPr>
          <w:p w14:paraId="172DB91E"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764959">
              <w:t>Total number of residential multifamily (including manufactured homes) equity customers engaged through outreach and education efforts</w:t>
            </w:r>
          </w:p>
        </w:tc>
        <w:tc>
          <w:tcPr>
            <w:tcW w:w="0" w:type="dxa"/>
          </w:tcPr>
          <w:p w14:paraId="50237250"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Monthly Report</w:t>
            </w:r>
          </w:p>
          <w:p w14:paraId="7AE54CA9"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9BAFB49"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 xml:space="preserve">Quarterly Report </w:t>
            </w:r>
          </w:p>
          <w:p w14:paraId="2546FE28"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F9107D1"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ja-JP"/>
              </w:rPr>
            </w:pPr>
            <w:r w:rsidRPr="00764959">
              <w:t xml:space="preserve">Annual Report </w:t>
            </w:r>
          </w:p>
        </w:tc>
      </w:tr>
      <w:tr w:rsidR="004A5E75" w:rsidRPr="00764959" w14:paraId="22BFBA7E" w14:textId="77777777" w:rsidTr="00BA046C">
        <w:tc>
          <w:tcPr>
            <w:cnfStyle w:val="001000000000" w:firstRow="0" w:lastRow="0" w:firstColumn="1" w:lastColumn="0" w:oddVBand="0" w:evenVBand="0" w:oddHBand="0" w:evenHBand="0" w:firstRowFirstColumn="0" w:firstRowLastColumn="0" w:lastRowFirstColumn="0" w:lastRowLastColumn="0"/>
            <w:tcW w:w="535" w:type="dxa"/>
          </w:tcPr>
          <w:p w14:paraId="2D480760" w14:textId="77777777" w:rsidR="00CF3191" w:rsidRPr="00BA046C" w:rsidRDefault="00CF3191" w:rsidP="00BA046C">
            <w:pPr>
              <w:ind w:left="-124"/>
              <w:jc w:val="center"/>
              <w:rPr>
                <w:rFonts w:ascii="Times New Roman" w:hAnsi="Times New Roman" w:cs="Times New Roman"/>
              </w:rPr>
            </w:pPr>
            <w:r w:rsidRPr="00764959">
              <w:t>5</w:t>
            </w:r>
          </w:p>
        </w:tc>
        <w:tc>
          <w:tcPr>
            <w:tcW w:w="2520" w:type="dxa"/>
          </w:tcPr>
          <w:p w14:paraId="3F4FBE6C"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1491930"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64959">
              <w:t>Number of Community-Based Organizations (CBOs) in Environmental Justice Communities</w:t>
            </w:r>
            <w:r w:rsidRPr="00764959">
              <w:rPr>
                <w:b/>
                <w:bCs/>
                <w:color w:val="000000" w:themeColor="text1"/>
              </w:rPr>
              <w:t xml:space="preserve"> </w:t>
            </w:r>
          </w:p>
        </w:tc>
        <w:tc>
          <w:tcPr>
            <w:tcW w:w="4505" w:type="dxa"/>
            <w:vAlign w:val="center"/>
          </w:tcPr>
          <w:p w14:paraId="1C582C1E" w14:textId="77777777" w:rsidR="00CF3191" w:rsidRPr="00BA046C" w:rsidRDefault="00CF3191" w:rsidP="00BA046C">
            <w:pPr>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64959">
              <w:t>Number of CBO’s engaged located in Environmental Justice Communities</w:t>
            </w:r>
          </w:p>
        </w:tc>
        <w:tc>
          <w:tcPr>
            <w:tcW w:w="0" w:type="dxa"/>
          </w:tcPr>
          <w:p w14:paraId="7DA1411A"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Monthly Report</w:t>
            </w:r>
          </w:p>
          <w:p w14:paraId="2E4B8A37"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3023EEB"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 xml:space="preserve">Quarterly Report </w:t>
            </w:r>
          </w:p>
          <w:p w14:paraId="2834762B"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FA61D51"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Annual Report</w:t>
            </w:r>
          </w:p>
        </w:tc>
      </w:tr>
      <w:tr w:rsidR="004A5E75" w:rsidRPr="00764959" w14:paraId="78D13E01" w14:textId="77777777" w:rsidTr="00BA046C">
        <w:tc>
          <w:tcPr>
            <w:cnfStyle w:val="001000000000" w:firstRow="0" w:lastRow="0" w:firstColumn="1" w:lastColumn="0" w:oddVBand="0" w:evenVBand="0" w:oddHBand="0" w:evenHBand="0" w:firstRowFirstColumn="0" w:firstRowLastColumn="0" w:lastRowFirstColumn="0" w:lastRowLastColumn="0"/>
            <w:tcW w:w="535" w:type="dxa"/>
          </w:tcPr>
          <w:p w14:paraId="3062363C" w14:textId="77777777" w:rsidR="00CF3191" w:rsidRPr="00BA046C" w:rsidRDefault="00CF3191" w:rsidP="00BA046C">
            <w:pPr>
              <w:ind w:left="-124"/>
              <w:jc w:val="center"/>
              <w:rPr>
                <w:rFonts w:ascii="Times New Roman" w:hAnsi="Times New Roman" w:cs="Times New Roman"/>
              </w:rPr>
            </w:pPr>
            <w:r w:rsidRPr="00764959">
              <w:t>6</w:t>
            </w:r>
          </w:p>
        </w:tc>
        <w:tc>
          <w:tcPr>
            <w:tcW w:w="2520" w:type="dxa"/>
          </w:tcPr>
          <w:p w14:paraId="42C77A0F"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9A25841"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764959">
              <w:t>Advancing Disadvantaged Worker policies</w:t>
            </w:r>
          </w:p>
        </w:tc>
        <w:tc>
          <w:tcPr>
            <w:tcW w:w="4505" w:type="dxa"/>
          </w:tcPr>
          <w:p w14:paraId="6420A867"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764959">
              <w:t>Annual number of supplemental staff residing in SDG&amp;E Disadvantaged Communities</w:t>
            </w:r>
          </w:p>
        </w:tc>
        <w:tc>
          <w:tcPr>
            <w:tcW w:w="0" w:type="dxa"/>
          </w:tcPr>
          <w:p w14:paraId="53E95BBF"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Monthly Report</w:t>
            </w:r>
          </w:p>
          <w:p w14:paraId="3A71908B"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1C2FC63"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 xml:space="preserve">Quarterly Report </w:t>
            </w:r>
          </w:p>
          <w:p w14:paraId="20593E47"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AB6FB3E"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Annual Report</w:t>
            </w:r>
          </w:p>
        </w:tc>
      </w:tr>
      <w:tr w:rsidR="004A5E75" w:rsidRPr="00764959" w14:paraId="0B0A9208" w14:textId="77777777" w:rsidTr="00BA046C">
        <w:tc>
          <w:tcPr>
            <w:cnfStyle w:val="001000000000" w:firstRow="0" w:lastRow="0" w:firstColumn="1" w:lastColumn="0" w:oddVBand="0" w:evenVBand="0" w:oddHBand="0" w:evenHBand="0" w:firstRowFirstColumn="0" w:firstRowLastColumn="0" w:lastRowFirstColumn="0" w:lastRowLastColumn="0"/>
            <w:tcW w:w="535" w:type="dxa"/>
          </w:tcPr>
          <w:p w14:paraId="0E44AD51" w14:textId="77777777" w:rsidR="00CF3191" w:rsidRPr="00BA046C" w:rsidRDefault="00CF3191" w:rsidP="00BA046C">
            <w:pPr>
              <w:ind w:left="-124"/>
              <w:jc w:val="center"/>
              <w:rPr>
                <w:rFonts w:ascii="Times New Roman" w:hAnsi="Times New Roman" w:cs="Times New Roman"/>
                <w:color w:val="000000" w:themeColor="text1"/>
              </w:rPr>
            </w:pPr>
            <w:r w:rsidRPr="00764959">
              <w:t>7</w:t>
            </w:r>
          </w:p>
        </w:tc>
        <w:tc>
          <w:tcPr>
            <w:tcW w:w="2520" w:type="dxa"/>
          </w:tcPr>
          <w:p w14:paraId="7BB9C720"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1191A80" w14:textId="77777777" w:rsidR="00CF3191" w:rsidRPr="00BA046C" w:rsidRDefault="00CF3191" w:rsidP="00BA046C">
            <w:pPr>
              <w:ind w:left="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64959">
              <w:t>Number of customers referred to an EE/DSM program</w:t>
            </w:r>
          </w:p>
        </w:tc>
        <w:tc>
          <w:tcPr>
            <w:tcW w:w="4505" w:type="dxa"/>
          </w:tcPr>
          <w:p w14:paraId="5B1A6E59"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764959">
              <w:t>Total number of customers referred to an EE/DSM program</w:t>
            </w:r>
          </w:p>
        </w:tc>
        <w:tc>
          <w:tcPr>
            <w:tcW w:w="0" w:type="dxa"/>
          </w:tcPr>
          <w:p w14:paraId="200841F9"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Monthly Report</w:t>
            </w:r>
          </w:p>
          <w:p w14:paraId="77D7A7AC"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74876DC"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4959">
              <w:t xml:space="preserve">Quarterly Report </w:t>
            </w:r>
          </w:p>
          <w:p w14:paraId="220495B0"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4EF4A85" w14:textId="77777777" w:rsidR="00CF3191" w:rsidRPr="00BA046C" w:rsidRDefault="00CF3191"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ja-JP"/>
              </w:rPr>
            </w:pPr>
            <w:r w:rsidRPr="00764959">
              <w:t>Annual Report</w:t>
            </w:r>
          </w:p>
        </w:tc>
      </w:tr>
    </w:tbl>
    <w:p w14:paraId="19FDE341" w14:textId="77777777" w:rsidR="00346EBD" w:rsidRPr="00635CE4" w:rsidRDefault="00346EBD" w:rsidP="00BA046C"/>
    <w:p w14:paraId="26685387" w14:textId="77777777" w:rsidR="00486731" w:rsidRPr="00635CE4" w:rsidRDefault="00486731" w:rsidP="00F64767">
      <w:pPr>
        <w:pStyle w:val="NormalWeb"/>
      </w:pPr>
    </w:p>
    <w:p w14:paraId="75158DB9" w14:textId="7A97977B" w:rsidR="00486731" w:rsidRPr="00635CE4" w:rsidRDefault="00882A4D" w:rsidP="009E3AD7">
      <w:pPr>
        <w:pStyle w:val="Style2"/>
        <w:numPr>
          <w:ilvl w:val="0"/>
          <w:numId w:val="2"/>
        </w:numPr>
      </w:pPr>
      <w:r w:rsidRPr="00635CE4">
        <w:t xml:space="preserve">For </w:t>
      </w:r>
      <w:r w:rsidR="0021563E" w:rsidRPr="00635CE4">
        <w:t>P</w:t>
      </w:r>
      <w:r w:rsidRPr="00635CE4">
        <w:t xml:space="preserve">rograms </w:t>
      </w:r>
      <w:r w:rsidR="0021563E" w:rsidRPr="00635CE4">
        <w:t>C</w:t>
      </w:r>
      <w:r w:rsidR="00387251" w:rsidRPr="00635CE4">
        <w:t xml:space="preserve">laiming </w:t>
      </w:r>
      <w:r w:rsidR="0021563E" w:rsidRPr="00635CE4">
        <w:t>T</w:t>
      </w:r>
      <w:r w:rsidR="00387251" w:rsidRPr="00635CE4">
        <w:t>o-</w:t>
      </w:r>
      <w:r w:rsidR="0021563E" w:rsidRPr="00635CE4">
        <w:t>C</w:t>
      </w:r>
      <w:r w:rsidR="00387251" w:rsidRPr="00635CE4">
        <w:t xml:space="preserve">ode </w:t>
      </w:r>
      <w:r w:rsidR="0021563E" w:rsidRPr="00635CE4">
        <w:t>S</w:t>
      </w:r>
      <w:r w:rsidR="00387251" w:rsidRPr="00635CE4">
        <w:t>avings</w:t>
      </w:r>
      <w:r w:rsidR="00E84B65" w:rsidRPr="00635CE4">
        <w:t xml:space="preserve"> </w:t>
      </w:r>
    </w:p>
    <w:p w14:paraId="4AF48454" w14:textId="249B3C8D" w:rsidR="009A0761" w:rsidRPr="00635CE4" w:rsidRDefault="0076303C" w:rsidP="00BA046C">
      <w:pPr>
        <w:pStyle w:val="ListParagraph"/>
      </w:pPr>
      <w:r w:rsidRPr="00635CE4">
        <w:t>Not Applicable</w:t>
      </w:r>
    </w:p>
    <w:p w14:paraId="5F824E77" w14:textId="77777777" w:rsidR="0076303C" w:rsidRPr="00635CE4" w:rsidRDefault="0076303C" w:rsidP="00BA046C">
      <w:pPr>
        <w:pStyle w:val="ListParagraph"/>
      </w:pPr>
    </w:p>
    <w:p w14:paraId="6E8A6AFA" w14:textId="726EB23B" w:rsidR="00486731" w:rsidRPr="00635CE4" w:rsidRDefault="00387251" w:rsidP="009E3AD7">
      <w:pPr>
        <w:pStyle w:val="Style2"/>
        <w:numPr>
          <w:ilvl w:val="0"/>
          <w:numId w:val="2"/>
        </w:numPr>
      </w:pPr>
      <w:r w:rsidRPr="00635CE4">
        <w:t>Pilots</w:t>
      </w:r>
    </w:p>
    <w:p w14:paraId="442E02F0" w14:textId="1BB86671" w:rsidR="00387251" w:rsidRPr="00635CE4" w:rsidRDefault="0076303C" w:rsidP="00BA046C">
      <w:pPr>
        <w:pStyle w:val="ListParagraph"/>
      </w:pPr>
      <w:r w:rsidRPr="00635CE4">
        <w:t>Not Applicabl</w:t>
      </w:r>
      <w:r w:rsidR="00764959">
        <w:t>e</w:t>
      </w:r>
    </w:p>
    <w:p w14:paraId="661B15DF" w14:textId="77777777" w:rsidR="0076303C" w:rsidRPr="00635CE4" w:rsidRDefault="0076303C" w:rsidP="00BA046C">
      <w:pPr>
        <w:pStyle w:val="ListParagraph"/>
      </w:pPr>
    </w:p>
    <w:p w14:paraId="71A7E3B6" w14:textId="0C3EAAD6" w:rsidR="00486731" w:rsidRPr="00635CE4" w:rsidRDefault="00387251" w:rsidP="009E3AD7">
      <w:pPr>
        <w:pStyle w:val="Style2"/>
        <w:numPr>
          <w:ilvl w:val="0"/>
          <w:numId w:val="2"/>
        </w:numPr>
      </w:pPr>
      <w:r w:rsidRPr="00635CE4">
        <w:lastRenderedPageBreak/>
        <w:t>Workforce Education and Training</w:t>
      </w:r>
      <w:r w:rsidR="00A259C8" w:rsidRPr="00635CE4">
        <w:t xml:space="preserve"> </w:t>
      </w:r>
    </w:p>
    <w:p w14:paraId="6909BE39" w14:textId="5B2C868B" w:rsidR="00CF3191" w:rsidRPr="00635CE4" w:rsidRDefault="00CF3191" w:rsidP="00F64767">
      <w:pPr>
        <w:pStyle w:val="ListParagraph"/>
      </w:pPr>
      <w:r w:rsidRPr="00635CE4">
        <w:t>Not Applicable</w:t>
      </w:r>
    </w:p>
    <w:p w14:paraId="1A95372D" w14:textId="77777777" w:rsidR="009A0761" w:rsidRPr="00635CE4" w:rsidRDefault="009A0761" w:rsidP="00F64767"/>
    <w:p w14:paraId="6859E794" w14:textId="5632622E" w:rsidR="00CB3629" w:rsidRPr="00635CE4" w:rsidRDefault="00387251" w:rsidP="009E3AD7">
      <w:pPr>
        <w:pStyle w:val="Style2"/>
        <w:numPr>
          <w:ilvl w:val="0"/>
          <w:numId w:val="2"/>
        </w:numPr>
      </w:pPr>
      <w:r w:rsidRPr="00635CE4">
        <w:t>Workforce Standards</w:t>
      </w:r>
      <w:r w:rsidR="00E84B65" w:rsidRPr="00635CE4">
        <w:t xml:space="preserve"> </w:t>
      </w:r>
    </w:p>
    <w:p w14:paraId="18C58C62" w14:textId="65ED56D3" w:rsidR="00A652CC" w:rsidRPr="00635CE4" w:rsidRDefault="0076303C" w:rsidP="00F64767">
      <w:pPr>
        <w:pStyle w:val="ListParagraph"/>
        <w:rPr>
          <w:b/>
        </w:rPr>
      </w:pPr>
      <w:r w:rsidRPr="00635CE4">
        <w:t>Not Applicable</w:t>
      </w:r>
    </w:p>
    <w:p w14:paraId="0CCA4D83" w14:textId="77777777" w:rsidR="00CB3629" w:rsidRPr="00635CE4" w:rsidRDefault="00CB3629" w:rsidP="00BA046C"/>
    <w:p w14:paraId="46EE7693" w14:textId="77777777" w:rsidR="00EB5924" w:rsidRPr="00635CE4" w:rsidRDefault="00387251" w:rsidP="009E3AD7">
      <w:pPr>
        <w:pStyle w:val="Style2"/>
        <w:numPr>
          <w:ilvl w:val="0"/>
          <w:numId w:val="2"/>
        </w:numPr>
      </w:pPr>
      <w:r w:rsidRPr="00635CE4">
        <w:t>Disadvantage Worker Plan</w:t>
      </w:r>
    </w:p>
    <w:p w14:paraId="5E875479" w14:textId="77777777" w:rsidR="00EB5924" w:rsidRPr="00635CE4" w:rsidRDefault="00EB5924" w:rsidP="00BA046C"/>
    <w:p w14:paraId="712A5AFD" w14:textId="0A44CAD4" w:rsidR="003804C4" w:rsidRDefault="003804C4" w:rsidP="00F64767">
      <w:pPr>
        <w:pStyle w:val="ListParagraph"/>
      </w:pPr>
      <w:r w:rsidRPr="00635CE4">
        <w:t>As an implementer of the CEO program, GES is committed to hiring disadvantaged workers from the SDG&amp;E territory. Over 80 percent of GES</w:t>
      </w:r>
      <w:r w:rsidR="00A86397">
        <w:t>’</w:t>
      </w:r>
      <w:r w:rsidR="00764959">
        <w:t xml:space="preserve"> current staff have overcome language barriers, over 30 percent do not have a college degree, and/or</w:t>
      </w:r>
      <w:r w:rsidRPr="00635CE4">
        <w:t xml:space="preserve"> reside in lower-income</w:t>
      </w:r>
      <w:r w:rsidR="00764959">
        <w:t xml:space="preserve"> and</w:t>
      </w:r>
      <w:r w:rsidRPr="00635CE4">
        <w:t xml:space="preserve"> disadvantaged communities. GES will hire </w:t>
      </w:r>
      <w:r w:rsidR="00764959">
        <w:t>supplemental</w:t>
      </w:r>
      <w:r w:rsidRPr="00635CE4">
        <w:t xml:space="preserve"> staff f</w:t>
      </w:r>
      <w:r w:rsidR="00764959">
        <w:t>rom SDG&amp;E’s Disadvantaged Communities to support CEO community outreach efforts</w:t>
      </w:r>
      <w:r w:rsidRPr="00635CE4">
        <w:t>.</w:t>
      </w:r>
      <w:r w:rsidR="00764959" w:rsidRPr="00764959">
        <w:t xml:space="preserve"> </w:t>
      </w:r>
      <w:r w:rsidR="00764959" w:rsidRPr="00635CE4">
        <w:t xml:space="preserve">GES </w:t>
      </w:r>
      <w:r w:rsidR="00764959">
        <w:t>will provide</w:t>
      </w:r>
      <w:r w:rsidR="00764959" w:rsidRPr="00635CE4">
        <w:t xml:space="preserve"> in-house training</w:t>
      </w:r>
      <w:r w:rsidR="00764959">
        <w:t xml:space="preserve"> to these staff members</w:t>
      </w:r>
      <w:r w:rsidR="00764959" w:rsidRPr="00635CE4">
        <w:t>.</w:t>
      </w:r>
    </w:p>
    <w:p w14:paraId="5504EEFD" w14:textId="77777777" w:rsidR="00764959" w:rsidRDefault="00764959" w:rsidP="00F64767">
      <w:pPr>
        <w:pStyle w:val="ListParagraph"/>
      </w:pPr>
    </w:p>
    <w:p w14:paraId="06D5BBD9" w14:textId="2552ED89" w:rsidR="00764959" w:rsidRDefault="00764959" w:rsidP="00F64767">
      <w:pPr>
        <w:pStyle w:val="ListParagraph"/>
      </w:pPr>
      <w:r>
        <w:t xml:space="preserve">GES will </w:t>
      </w:r>
      <w:r w:rsidRPr="00764959">
        <w:t xml:space="preserve">collect personal information from individual workers beyond </w:t>
      </w:r>
      <w:r>
        <w:t>their residential zip code information. GES’ collection of such information will</w:t>
      </w:r>
      <w:r w:rsidRPr="00764959">
        <w:t xml:space="preserve"> 1) </w:t>
      </w:r>
      <w:r>
        <w:t xml:space="preserve">be </w:t>
      </w:r>
      <w:r w:rsidRPr="00764959">
        <w:t xml:space="preserve">strictly voluntary for the worker, 2) </w:t>
      </w:r>
      <w:r>
        <w:t xml:space="preserve">be </w:t>
      </w:r>
      <w:r w:rsidRPr="00764959">
        <w:t xml:space="preserve">recorded anonymously, and 3) </w:t>
      </w:r>
      <w:r>
        <w:t>not</w:t>
      </w:r>
      <w:r w:rsidRPr="00764959">
        <w:t xml:space="preserve"> be used as a reason to include or exclude particular workers from assignment to any projects. </w:t>
      </w:r>
      <w:r>
        <w:t>GES will</w:t>
      </w:r>
      <w:r w:rsidRPr="00764959">
        <w:t xml:space="preserve"> seek information in a manner such that the workers do not feel compelled to provide any such personal information, particularly related to the marital or parental status, involvement in the criminal justice system, and/or involvement with the foster care syste</w:t>
      </w:r>
      <w:r>
        <w:t>m.</w:t>
      </w:r>
    </w:p>
    <w:p w14:paraId="0690FC6A" w14:textId="77777777" w:rsidR="00764959" w:rsidRDefault="00764959" w:rsidP="00F64767">
      <w:pPr>
        <w:pStyle w:val="ListParagraph"/>
      </w:pPr>
    </w:p>
    <w:p w14:paraId="69D2D80B" w14:textId="437EA30D" w:rsidR="00764959" w:rsidRDefault="00764959" w:rsidP="00764959">
      <w:r>
        <w:t>GES will</w:t>
      </w:r>
      <w:r w:rsidRPr="00764959">
        <w:t xml:space="preserve"> provide the following information</w:t>
      </w:r>
      <w:r>
        <w:t xml:space="preserve"> </w:t>
      </w:r>
      <w:r w:rsidRPr="00764959">
        <w:t xml:space="preserve">to </w:t>
      </w:r>
      <w:r>
        <w:t>SDG&amp;E</w:t>
      </w:r>
      <w:r w:rsidRPr="00764959">
        <w:t xml:space="preserve"> </w:t>
      </w:r>
      <w:r>
        <w:t>quarterly</w:t>
      </w:r>
      <w:r w:rsidRPr="00764959">
        <w:t xml:space="preserve"> and at </w:t>
      </w:r>
      <w:r>
        <w:t xml:space="preserve">the </w:t>
      </w:r>
      <w:r w:rsidRPr="00764959">
        <w:t xml:space="preserve">completion of the </w:t>
      </w:r>
      <w:r>
        <w:t>Program on hiring activities a</w:t>
      </w:r>
      <w:r w:rsidRPr="00764959">
        <w:t>s a result of this Program</w:t>
      </w:r>
      <w:r>
        <w:t>.</w:t>
      </w:r>
      <w:r w:rsidRPr="00764959">
        <w:t xml:space="preserve"> </w:t>
      </w:r>
      <w:r>
        <w:t>GES will report</w:t>
      </w:r>
      <w:r w:rsidRPr="00764959">
        <w:t>:</w:t>
      </w:r>
    </w:p>
    <w:p w14:paraId="736483CD" w14:textId="77777777" w:rsidR="00764959" w:rsidRPr="00764959" w:rsidRDefault="00764959" w:rsidP="00BA046C"/>
    <w:p w14:paraId="58B70D1D" w14:textId="77777777" w:rsidR="00764959" w:rsidRPr="00764959" w:rsidRDefault="00764959" w:rsidP="009E3AD7">
      <w:pPr>
        <w:pStyle w:val="ListParagraph"/>
        <w:numPr>
          <w:ilvl w:val="0"/>
          <w:numId w:val="67"/>
        </w:numPr>
      </w:pPr>
      <w:r w:rsidRPr="00764959">
        <w:t>Number of new employees hired by Implementer;</w:t>
      </w:r>
    </w:p>
    <w:p w14:paraId="017EF9B1" w14:textId="77777777" w:rsidR="00764959" w:rsidRPr="00764959" w:rsidRDefault="00764959" w:rsidP="009E3AD7">
      <w:pPr>
        <w:pStyle w:val="ListParagraph"/>
        <w:numPr>
          <w:ilvl w:val="0"/>
          <w:numId w:val="67"/>
        </w:numPr>
      </w:pPr>
      <w:r w:rsidRPr="00764959">
        <w:t>Number of job promotions initiated by Implementer;</w:t>
      </w:r>
    </w:p>
    <w:p w14:paraId="7F3D9AD8" w14:textId="77777777" w:rsidR="00764959" w:rsidRPr="00764959" w:rsidRDefault="00764959" w:rsidP="009E3AD7">
      <w:pPr>
        <w:pStyle w:val="ListParagraph"/>
        <w:numPr>
          <w:ilvl w:val="0"/>
          <w:numId w:val="67"/>
        </w:numPr>
      </w:pPr>
      <w:r w:rsidRPr="00764959">
        <w:t>Number of hours worked by employees and subcontractors, and</w:t>
      </w:r>
    </w:p>
    <w:p w14:paraId="796A3C5D" w14:textId="77777777" w:rsidR="00764959" w:rsidRPr="00764959" w:rsidRDefault="00764959" w:rsidP="009E3AD7">
      <w:pPr>
        <w:pStyle w:val="ListParagraph"/>
        <w:numPr>
          <w:ilvl w:val="0"/>
          <w:numId w:val="67"/>
        </w:numPr>
      </w:pPr>
      <w:r w:rsidRPr="00764959">
        <w:t>Number of hours worked by employees and subcontractors residing in targeted zip codes provided by the Company.</w:t>
      </w:r>
    </w:p>
    <w:p w14:paraId="67BA1C0C" w14:textId="77777777" w:rsidR="00764959" w:rsidRPr="00635CE4" w:rsidRDefault="00764959" w:rsidP="00F64767">
      <w:pPr>
        <w:pStyle w:val="ListParagraph"/>
      </w:pPr>
    </w:p>
    <w:p w14:paraId="31A2A01C" w14:textId="125FC036" w:rsidR="0076303C" w:rsidRPr="00635CE4" w:rsidRDefault="00387251" w:rsidP="009E3AD7">
      <w:pPr>
        <w:pStyle w:val="Style2"/>
        <w:numPr>
          <w:ilvl w:val="0"/>
          <w:numId w:val="2"/>
        </w:numPr>
      </w:pPr>
      <w:r w:rsidRPr="00635CE4">
        <w:t xml:space="preserve">Additional </w:t>
      </w:r>
      <w:r w:rsidR="00A426C6">
        <w:t>I</w:t>
      </w:r>
      <w:r w:rsidRPr="00635CE4">
        <w:t>nformation:</w:t>
      </w:r>
    </w:p>
    <w:p w14:paraId="6612A44C" w14:textId="7B6AF43A" w:rsidR="00C230F8" w:rsidRPr="003A3789" w:rsidRDefault="00C230F8" w:rsidP="009E3AD7">
      <w:pPr>
        <w:pStyle w:val="ListParagraph"/>
        <w:numPr>
          <w:ilvl w:val="0"/>
          <w:numId w:val="7"/>
        </w:numPr>
        <w:rPr>
          <w:shd w:val="clear" w:color="auto" w:fill="FFFFFF"/>
        </w:rPr>
      </w:pPr>
      <w:r w:rsidRPr="003A3789">
        <w:rPr>
          <w:shd w:val="clear" w:color="auto" w:fill="FFFFFF"/>
        </w:rPr>
        <w:t xml:space="preserve">Collecting Customer </w:t>
      </w:r>
      <w:r w:rsidRPr="00C230F8">
        <w:rPr>
          <w:shd w:val="clear" w:color="auto" w:fill="FFFFFF"/>
        </w:rPr>
        <w:t>Information</w:t>
      </w:r>
    </w:p>
    <w:p w14:paraId="61D113E0" w14:textId="342211F2" w:rsidR="00C230F8" w:rsidRDefault="00C230F8">
      <w:pPr>
        <w:rPr>
          <w:shd w:val="clear" w:color="auto" w:fill="FFFFFF"/>
        </w:rPr>
      </w:pPr>
      <w:r w:rsidRPr="003A3789">
        <w:rPr>
          <w:shd w:val="clear" w:color="auto" w:fill="FFFFFF"/>
        </w:rPr>
        <w:t xml:space="preserve">To manage customer information effectively </w:t>
      </w:r>
      <w:r w:rsidR="00764959">
        <w:rPr>
          <w:shd w:val="clear" w:color="auto" w:fill="FFFFFF"/>
        </w:rPr>
        <w:t>and engage</w:t>
      </w:r>
      <w:r w:rsidRPr="003A3789">
        <w:rPr>
          <w:shd w:val="clear" w:color="auto" w:fill="FFFFFF"/>
        </w:rPr>
        <w:t xml:space="preserve"> customers about</w:t>
      </w:r>
      <w:r>
        <w:rPr>
          <w:shd w:val="clear" w:color="auto" w:fill="FFFFFF"/>
        </w:rPr>
        <w:t xml:space="preserve"> </w:t>
      </w:r>
      <w:r w:rsidRPr="003A3789">
        <w:rPr>
          <w:shd w:val="clear" w:color="auto" w:fill="FFFFFF"/>
        </w:rPr>
        <w:t>EE an</w:t>
      </w:r>
      <w:r>
        <w:rPr>
          <w:shd w:val="clear" w:color="auto" w:fill="FFFFFF"/>
        </w:rPr>
        <w:t xml:space="preserve">d </w:t>
      </w:r>
      <w:r w:rsidRPr="003A3789">
        <w:rPr>
          <w:shd w:val="clear" w:color="auto" w:fill="FFFFFF"/>
        </w:rPr>
        <w:t xml:space="preserve">DR programs without using a traditional CRM system, GES will leverage spreadsheets and Mailchimp alongside physical data collection methods. At events and booths, data can be collected on paper forms, while schools can distribute flyers with QR codes linking to online surveys or signup forms and collect data during informational sessions. Phone interactions can be manually logged into a centralized spreadsheet, and Mailchimp can be used for email campaigns and online signup forms. The collected data, including personal information, demographic details, customer preferences, program interests, and behavioral data, will be securely stored in password-protected spreadsheets and locked physical storage. Spreadsheets will be used to track customer interactions, monitor engagement, and set follow-up schedules, while Mailchimp provides analytics for email campaigns. Regular data integration, cleansing, and reporting ensure the information remains accurate </w:t>
      </w:r>
      <w:r w:rsidRPr="003A3789">
        <w:rPr>
          <w:shd w:val="clear" w:color="auto" w:fill="FFFFFF"/>
        </w:rPr>
        <w:lastRenderedPageBreak/>
        <w:t>and useful. At the end of each month, securely destroy paper forms that have been digitized to maintain data security. This approach provides a structured and secure method to handle customer data, ensuring compliance with data protection regulations and improving customer engagement.</w:t>
      </w:r>
    </w:p>
    <w:p w14:paraId="2DCF6CB7" w14:textId="77777777" w:rsidR="00764959" w:rsidRPr="00C230F8" w:rsidRDefault="00764959" w:rsidP="00BA046C">
      <w:pPr>
        <w:rPr>
          <w:sz w:val="22"/>
          <w:szCs w:val="22"/>
        </w:rPr>
      </w:pPr>
    </w:p>
    <w:p w14:paraId="5D61500F" w14:textId="6AF510CC" w:rsidR="00764959" w:rsidRDefault="00764959">
      <w:pPr>
        <w:rPr>
          <w:rFonts w:eastAsia="MS Mincho"/>
        </w:rPr>
      </w:pPr>
    </w:p>
    <w:p w14:paraId="56924503" w14:textId="77777777" w:rsidR="00764959" w:rsidRDefault="00764959">
      <w:pPr>
        <w:ind w:left="0"/>
        <w:contextualSpacing w:val="0"/>
        <w:rPr>
          <w:rFonts w:eastAsia="MS Mincho"/>
        </w:rPr>
      </w:pPr>
      <w:r>
        <w:rPr>
          <w:rFonts w:eastAsia="MS Mincho"/>
        </w:rPr>
        <w:br w:type="page"/>
      </w:r>
    </w:p>
    <w:p w14:paraId="678AE4A8" w14:textId="77777777" w:rsidR="005A538D" w:rsidRPr="002A596F" w:rsidRDefault="005A538D" w:rsidP="00BA046C">
      <w:pPr>
        <w:pStyle w:val="Style1"/>
      </w:pPr>
      <w:r w:rsidRPr="002A596F">
        <w:lastRenderedPageBreak/>
        <w:t>Supporting Documents</w:t>
      </w:r>
    </w:p>
    <w:p w14:paraId="5672F698" w14:textId="77777777" w:rsidR="005A538D" w:rsidRPr="002A596F" w:rsidRDefault="005A538D" w:rsidP="00F64767"/>
    <w:p w14:paraId="136AFED6" w14:textId="0C25E7D5" w:rsidR="005A538D" w:rsidRPr="002A596F" w:rsidRDefault="00E41154" w:rsidP="00D57BD0">
      <w:pPr>
        <w:pStyle w:val="Style2"/>
      </w:pPr>
      <w:r>
        <w:t xml:space="preserve">Attachment 1: </w:t>
      </w:r>
      <w:r w:rsidR="005A538D" w:rsidRPr="002A596F">
        <w:t>Program Manuals</w:t>
      </w:r>
    </w:p>
    <w:p w14:paraId="0ABF1483" w14:textId="77777777" w:rsidR="005A538D" w:rsidRPr="002A596F" w:rsidRDefault="005A538D" w:rsidP="00F64767"/>
    <w:p w14:paraId="5F82A4FA" w14:textId="77777777" w:rsidR="005A538D" w:rsidRPr="00E658E9" w:rsidRDefault="005A538D" w:rsidP="00BA046C">
      <w:pPr>
        <w:pStyle w:val="Heading3"/>
      </w:pPr>
      <w:r w:rsidRPr="00E658E9">
        <w:t>Introduction</w:t>
      </w:r>
    </w:p>
    <w:p w14:paraId="31FFFE49" w14:textId="4F8FB5C1" w:rsidR="005A538D" w:rsidRDefault="005A538D">
      <w:r w:rsidRPr="002A596F">
        <w:t xml:space="preserve">The Community Education Outreach (CEO) Program, hereinafter referred to as “the program,” is a 100% in-language, non-resource, local, highly-targeted, and residential energy efficiency marketing, outreach, and education that targets hard-to-reach, Asian and </w:t>
      </w:r>
      <w:r w:rsidR="00A86397" w:rsidRPr="002A596F">
        <w:t>Hispanic</w:t>
      </w:r>
      <w:r w:rsidR="00A86397">
        <w:t>-</w:t>
      </w:r>
      <w:r w:rsidRPr="002A596F">
        <w:t xml:space="preserve">speaking residential customers of San Diego Gas and Electric Company (SDG&amp;E).   </w:t>
      </w:r>
    </w:p>
    <w:p w14:paraId="19D6791A" w14:textId="77777777" w:rsidR="00A426C6" w:rsidRPr="002A596F" w:rsidRDefault="00A426C6" w:rsidP="00BA046C"/>
    <w:p w14:paraId="44CB0CD6" w14:textId="253B8E6D" w:rsidR="005A538D" w:rsidRPr="002A596F" w:rsidRDefault="005A538D" w:rsidP="00BA046C">
      <w:r w:rsidRPr="002A596F">
        <w:t>The CEO</w:t>
      </w:r>
      <w:r w:rsidR="00F6454A">
        <w:t xml:space="preserve"> P</w:t>
      </w:r>
      <w:r w:rsidRPr="002A596F">
        <w:t xml:space="preserve">rogram promotes SDG&amp;E’s energy efficiency (EE) programs through education and training, collaborating with faith-based organizations, schools, and community events. The </w:t>
      </w:r>
      <w:r w:rsidR="00764959">
        <w:t>P</w:t>
      </w:r>
      <w:r w:rsidR="00764959" w:rsidRPr="002A596F">
        <w:t>rogram</w:t>
      </w:r>
      <w:r w:rsidR="00764959">
        <w:t>’</w:t>
      </w:r>
      <w:r w:rsidR="00764959" w:rsidRPr="002A596F">
        <w:t xml:space="preserve">s </w:t>
      </w:r>
      <w:r w:rsidRPr="002A596F">
        <w:t xml:space="preserve">marketing efforts spark interest and lead to participation in </w:t>
      </w:r>
      <w:r w:rsidR="00DD0260">
        <w:t>In-Home surveys</w:t>
      </w:r>
      <w:r w:rsidRPr="002A596F">
        <w:t>, third-party EE programs, and rebate opportunities. Targeting customers in Disadvantaged Communities (DAC) and Hard-to-Reach (HTR) zip codes, the CEO program empowers residential customers in these areas within SDG&amp;</w:t>
      </w:r>
      <w:r w:rsidR="00764959" w:rsidRPr="002A596F">
        <w:t>E</w:t>
      </w:r>
      <w:r w:rsidR="00764959">
        <w:t>’</w:t>
      </w:r>
      <w:r w:rsidR="00764959" w:rsidRPr="002A596F">
        <w:t xml:space="preserve">s </w:t>
      </w:r>
      <w:r w:rsidRPr="002A596F">
        <w:t xml:space="preserve">service territory. Utilizing in-language community booths, seminars, door hangers, and school outreach, </w:t>
      </w:r>
      <w:r w:rsidR="00DA5A72">
        <w:t xml:space="preserve">the </w:t>
      </w:r>
      <w:r w:rsidRPr="002A596F">
        <w:t>CEO boosts participation in SDG&amp;</w:t>
      </w:r>
      <w:r w:rsidR="00764959" w:rsidRPr="002A596F">
        <w:t>E</w:t>
      </w:r>
      <w:r w:rsidR="00764959">
        <w:t>’</w:t>
      </w:r>
      <w:r w:rsidR="00764959" w:rsidRPr="002A596F">
        <w:t xml:space="preserve">s </w:t>
      </w:r>
      <w:r w:rsidRPr="002A596F">
        <w:t xml:space="preserve">EE and demand-side management programs. </w:t>
      </w:r>
    </w:p>
    <w:p w14:paraId="1CF8CEA5" w14:textId="77777777" w:rsidR="00A426C6" w:rsidRDefault="00A426C6"/>
    <w:p w14:paraId="3CB8512C" w14:textId="4174128F" w:rsidR="005A538D" w:rsidRPr="00200F94" w:rsidRDefault="005A538D" w:rsidP="00BA046C">
      <w:pPr>
        <w:pStyle w:val="Heading3"/>
        <w:ind w:left="936"/>
      </w:pPr>
      <w:r w:rsidRPr="00200F94">
        <w:t>Eligible Measures</w:t>
      </w:r>
    </w:p>
    <w:p w14:paraId="060EE040" w14:textId="77777777" w:rsidR="005A538D" w:rsidRPr="002A596F" w:rsidRDefault="005A538D" w:rsidP="00BA046C">
      <w:r w:rsidRPr="002A596F">
        <w:t>Not applicable - CEO is a non-resource program.</w:t>
      </w:r>
      <w:bookmarkStart w:id="0" w:name="_Hlk167436408"/>
    </w:p>
    <w:p w14:paraId="76446070" w14:textId="77777777" w:rsidR="00A426C6" w:rsidRDefault="00A426C6"/>
    <w:p w14:paraId="03BDB3DF" w14:textId="14575AD5" w:rsidR="005A538D" w:rsidRPr="00BA046C" w:rsidRDefault="005A538D" w:rsidP="00BA046C">
      <w:pPr>
        <w:rPr>
          <w:b/>
          <w:bCs/>
        </w:rPr>
      </w:pPr>
      <w:r w:rsidRPr="00BA046C">
        <w:rPr>
          <w:b/>
          <w:bCs/>
        </w:rPr>
        <w:t>Customer Eligibility Requirements</w:t>
      </w:r>
      <w:bookmarkEnd w:id="0"/>
    </w:p>
    <w:p w14:paraId="1FAA2377" w14:textId="77777777" w:rsidR="005A538D" w:rsidRDefault="005A538D">
      <w:r w:rsidRPr="002A596F">
        <w:t xml:space="preserve">The CEO program follows the guidelines of customer eligibility requirements as follows: </w:t>
      </w:r>
    </w:p>
    <w:p w14:paraId="031E9197" w14:textId="77777777" w:rsidR="004E5A1F" w:rsidRPr="002A596F" w:rsidRDefault="004E5A1F" w:rsidP="00BA046C"/>
    <w:p w14:paraId="1218192A" w14:textId="40BA2165" w:rsidR="00DD0260" w:rsidRPr="002A596F" w:rsidRDefault="005A538D" w:rsidP="009E3AD7">
      <w:pPr>
        <w:pStyle w:val="ListParagraph"/>
        <w:numPr>
          <w:ilvl w:val="0"/>
          <w:numId w:val="7"/>
        </w:numPr>
      </w:pPr>
      <w:r w:rsidRPr="002A596F">
        <w:t xml:space="preserve">Must be a </w:t>
      </w:r>
      <w:r w:rsidR="000A25E7">
        <w:t xml:space="preserve">residential </w:t>
      </w:r>
      <w:r w:rsidRPr="002A596F">
        <w:t>single, multifamily, or mobile home customer of SDG&amp;E.</w:t>
      </w:r>
      <w:r w:rsidR="00A426C6">
        <w:t xml:space="preserve"> </w:t>
      </w:r>
    </w:p>
    <w:p w14:paraId="17EF19F9" w14:textId="02F1D40A" w:rsidR="005A538D" w:rsidRPr="002A596F" w:rsidRDefault="005A538D" w:rsidP="009E3AD7">
      <w:pPr>
        <w:pStyle w:val="ListParagraph"/>
        <w:numPr>
          <w:ilvl w:val="0"/>
          <w:numId w:val="7"/>
        </w:numPr>
      </w:pPr>
      <w:r w:rsidRPr="002A596F">
        <w:t>Must reside in the DACs</w:t>
      </w:r>
      <w:r w:rsidR="001A077F">
        <w:t xml:space="preserve"> </w:t>
      </w:r>
      <w:r w:rsidR="00A645BA">
        <w:t>and be defined as a HTR or Equity customer</w:t>
      </w:r>
      <w:r w:rsidRPr="002A596F">
        <w:t xml:space="preserve"> within the SDG&amp;E service territory.</w:t>
      </w:r>
    </w:p>
    <w:p w14:paraId="680D6078" w14:textId="77777777" w:rsidR="00535DAD" w:rsidRDefault="00535DAD" w:rsidP="00F64767"/>
    <w:p w14:paraId="4AC42991" w14:textId="78F848CA" w:rsidR="005A538D" w:rsidRPr="00BA046C" w:rsidRDefault="005A538D" w:rsidP="00F64767">
      <w:pPr>
        <w:rPr>
          <w:b/>
          <w:bCs/>
        </w:rPr>
      </w:pPr>
      <w:r w:rsidRPr="00BA046C">
        <w:rPr>
          <w:b/>
          <w:bCs/>
        </w:rPr>
        <w:t>Contractor Eligibility Requirements</w:t>
      </w:r>
    </w:p>
    <w:p w14:paraId="36956741" w14:textId="797F0DB1" w:rsidR="005A538D" w:rsidRPr="002A596F" w:rsidRDefault="005A538D" w:rsidP="00F64767">
      <w:r w:rsidRPr="002A596F">
        <w:t xml:space="preserve">GES will train </w:t>
      </w:r>
      <w:proofErr w:type="spellStart"/>
      <w:r w:rsidRPr="002A596F">
        <w:t>Iserv</w:t>
      </w:r>
      <w:proofErr w:type="spellEnd"/>
      <w:r w:rsidRPr="002A596F">
        <w:t>, San Diego</w:t>
      </w:r>
      <w:r w:rsidR="00F851B9">
        <w:t>,</w:t>
      </w:r>
      <w:r w:rsidRPr="002A596F">
        <w:t xml:space="preserve"> to capture geotagged photographs and send them to </w:t>
      </w:r>
      <w:r w:rsidR="00DD0260">
        <w:t>GES’s</w:t>
      </w:r>
      <w:r w:rsidRPr="002A596F">
        <w:t xml:space="preserve"> drive for verification, followed by sharing them with our SDG&amp;E Program Advisor in </w:t>
      </w:r>
      <w:r w:rsidR="00DD0260">
        <w:t>GES’s</w:t>
      </w:r>
      <w:r w:rsidRPr="002A596F">
        <w:t xml:space="preserve"> monthly activity report.</w:t>
      </w:r>
    </w:p>
    <w:p w14:paraId="1CA6FD49" w14:textId="77777777" w:rsidR="005A538D" w:rsidRPr="002A596F" w:rsidRDefault="005A538D" w:rsidP="00F64767"/>
    <w:p w14:paraId="4D4F96BC" w14:textId="77777777" w:rsidR="005A538D" w:rsidRPr="002A596F" w:rsidRDefault="005A538D" w:rsidP="00BA046C">
      <w:pPr>
        <w:pStyle w:val="Heading3"/>
        <w:ind w:left="936"/>
      </w:pPr>
      <w:r w:rsidRPr="002A596F">
        <w:t>Participating Contractors</w:t>
      </w:r>
    </w:p>
    <w:p w14:paraId="716549DF" w14:textId="1A3D425A" w:rsidR="005A538D" w:rsidRPr="002A596F" w:rsidRDefault="005A538D" w:rsidP="00F64767">
      <w:r w:rsidRPr="002A596F">
        <w:t xml:space="preserve">Within the CEO initiative, the </w:t>
      </w:r>
      <w:r w:rsidR="00764959">
        <w:t>P</w:t>
      </w:r>
      <w:r w:rsidR="00764959" w:rsidRPr="002A596F">
        <w:t xml:space="preserve">rogram </w:t>
      </w:r>
      <w:r w:rsidRPr="002A596F">
        <w:t xml:space="preserve">will partner with </w:t>
      </w:r>
      <w:r w:rsidR="00764959">
        <w:t>“</w:t>
      </w:r>
      <w:proofErr w:type="spellStart"/>
      <w:r w:rsidRPr="002A596F">
        <w:t>Iserv</w:t>
      </w:r>
      <w:proofErr w:type="spellEnd"/>
      <w:r w:rsidRPr="002A596F">
        <w:t>, San Diego</w:t>
      </w:r>
      <w:r w:rsidR="00764959">
        <w:t>”</w:t>
      </w:r>
      <w:r w:rsidR="00764959" w:rsidRPr="002A596F">
        <w:t xml:space="preserve"> </w:t>
      </w:r>
      <w:r w:rsidRPr="002A596F">
        <w:t xml:space="preserve">a dedicated door hanger distribution service, to bolster </w:t>
      </w:r>
      <w:proofErr w:type="spellStart"/>
      <w:r w:rsidR="00DD0260">
        <w:t>GES’s</w:t>
      </w:r>
      <w:r w:rsidRPr="002A596F">
        <w:t>door</w:t>
      </w:r>
      <w:proofErr w:type="spellEnd"/>
      <w:r w:rsidRPr="002A596F">
        <w:t xml:space="preserve"> hanger campaigns. </w:t>
      </w:r>
    </w:p>
    <w:p w14:paraId="55CFEEF1" w14:textId="77777777" w:rsidR="005A538D" w:rsidRPr="002A596F" w:rsidRDefault="005A538D" w:rsidP="00BA046C"/>
    <w:p w14:paraId="250E6D64" w14:textId="77777777" w:rsidR="005A538D" w:rsidRPr="002A596F" w:rsidRDefault="005A538D" w:rsidP="00BA046C">
      <w:pPr>
        <w:pStyle w:val="Heading3"/>
        <w:ind w:left="936"/>
      </w:pPr>
      <w:r w:rsidRPr="002A596F">
        <w:lastRenderedPageBreak/>
        <w:t>Additional Services</w:t>
      </w:r>
    </w:p>
    <w:p w14:paraId="26874464" w14:textId="01E992B8" w:rsidR="005A538D" w:rsidRPr="002A596F" w:rsidRDefault="005A538D" w:rsidP="00F64767">
      <w:r w:rsidRPr="002A596F">
        <w:t xml:space="preserve">As an integral component of </w:t>
      </w:r>
      <w:r w:rsidR="00DD0260">
        <w:t>the</w:t>
      </w:r>
      <w:r w:rsidRPr="002A596F">
        <w:t xml:space="preserve"> CEO program, </w:t>
      </w:r>
      <w:r w:rsidR="00DD0260">
        <w:t>GES</w:t>
      </w:r>
      <w:r w:rsidRPr="002A596F">
        <w:t xml:space="preserve"> employ</w:t>
      </w:r>
      <w:r w:rsidR="00DD0260">
        <w:t>s</w:t>
      </w:r>
      <w:r w:rsidRPr="002A596F">
        <w:t xml:space="preserve"> a multifaceted approach to effectively engage SDG&amp;E customers. </w:t>
      </w:r>
      <w:r w:rsidR="00E41154">
        <w:t>GES’s</w:t>
      </w:r>
      <w:r w:rsidRPr="002A596F">
        <w:t xml:space="preserve"> strategies include:</w:t>
      </w:r>
    </w:p>
    <w:p w14:paraId="2E577E8E" w14:textId="77777777" w:rsidR="005A538D" w:rsidRPr="002A596F" w:rsidRDefault="005A538D" w:rsidP="00F64767"/>
    <w:p w14:paraId="6D9ED956" w14:textId="77777777" w:rsidR="005A538D" w:rsidRPr="00BA046C" w:rsidRDefault="005A538D" w:rsidP="00F64767">
      <w:pPr>
        <w:rPr>
          <w:b/>
          <w:bCs/>
        </w:rPr>
      </w:pPr>
      <w:r w:rsidRPr="00BA046C">
        <w:rPr>
          <w:b/>
          <w:bCs/>
        </w:rPr>
        <w:t>a. Educational Seminars</w:t>
      </w:r>
    </w:p>
    <w:p w14:paraId="0204AA96" w14:textId="1BCCE23F" w:rsidR="005A538D" w:rsidRPr="002A596F" w:rsidRDefault="005A538D" w:rsidP="009E3AD7">
      <w:pPr>
        <w:pStyle w:val="ListParagraph"/>
        <w:numPr>
          <w:ilvl w:val="0"/>
          <w:numId w:val="56"/>
        </w:numPr>
      </w:pPr>
      <w:r w:rsidRPr="002A596F">
        <w:t>In-language seminars cover energy-saving tips, understanding utility bills, and available SDG&amp;E EE/DR programs.</w:t>
      </w:r>
    </w:p>
    <w:p w14:paraId="0810F72A" w14:textId="77777777" w:rsidR="005A538D" w:rsidRPr="002A596F" w:rsidRDefault="005A538D" w:rsidP="009E3AD7">
      <w:pPr>
        <w:pStyle w:val="ListParagraph"/>
        <w:numPr>
          <w:ilvl w:val="0"/>
          <w:numId w:val="56"/>
        </w:numPr>
      </w:pPr>
      <w:r w:rsidRPr="002A596F">
        <w:t>Tailored sessions for different community groups, including seniors, low-income families, and non-English speakers.</w:t>
      </w:r>
    </w:p>
    <w:p w14:paraId="0CA40CCD" w14:textId="77777777" w:rsidR="00B05F61" w:rsidRDefault="00B05F61" w:rsidP="00F64767"/>
    <w:p w14:paraId="0DE6C25B" w14:textId="20AFA044" w:rsidR="005A538D" w:rsidRPr="00BA046C" w:rsidRDefault="005A538D" w:rsidP="00F64767">
      <w:pPr>
        <w:rPr>
          <w:b/>
          <w:bCs/>
        </w:rPr>
      </w:pPr>
      <w:r w:rsidRPr="00BA046C">
        <w:rPr>
          <w:b/>
          <w:bCs/>
        </w:rPr>
        <w:t>b. Outreach Events</w:t>
      </w:r>
    </w:p>
    <w:p w14:paraId="68BADB16" w14:textId="1E103B25" w:rsidR="005A538D" w:rsidRPr="002A596F" w:rsidRDefault="005A538D" w:rsidP="009E3AD7">
      <w:pPr>
        <w:pStyle w:val="ListParagraph"/>
        <w:numPr>
          <w:ilvl w:val="1"/>
          <w:numId w:val="57"/>
        </w:numPr>
      </w:pPr>
      <w:r w:rsidRPr="002A596F">
        <w:t>Set up booths at local fairs, farmers markets, and cultural festivals.</w:t>
      </w:r>
    </w:p>
    <w:p w14:paraId="6373DB3B" w14:textId="1DF9B8D7" w:rsidR="005A538D" w:rsidRPr="002A596F" w:rsidRDefault="005A538D" w:rsidP="009E3AD7">
      <w:pPr>
        <w:pStyle w:val="ListParagraph"/>
        <w:numPr>
          <w:ilvl w:val="1"/>
          <w:numId w:val="57"/>
        </w:numPr>
      </w:pPr>
      <w:r w:rsidRPr="002A596F">
        <w:t>Provide educational materials, answer questions, and engage with community members</w:t>
      </w:r>
      <w:r w:rsidR="00B05F61">
        <w:t>.</w:t>
      </w:r>
    </w:p>
    <w:p w14:paraId="6EAE4EBB" w14:textId="77777777" w:rsidR="005A538D" w:rsidRPr="002A596F" w:rsidRDefault="005A538D" w:rsidP="009E3AD7">
      <w:pPr>
        <w:pStyle w:val="ListParagraph"/>
        <w:numPr>
          <w:ilvl w:val="1"/>
          <w:numId w:val="57"/>
        </w:numPr>
      </w:pPr>
      <w:r w:rsidRPr="002A596F">
        <w:t>Participate in local community events to disseminate information and resources.</w:t>
      </w:r>
    </w:p>
    <w:p w14:paraId="707AC8CC" w14:textId="77777777" w:rsidR="00B05F61" w:rsidRDefault="00B05F61"/>
    <w:p w14:paraId="300F5625" w14:textId="4D5FD4FD" w:rsidR="005A538D" w:rsidRPr="00BA046C" w:rsidRDefault="005A538D" w:rsidP="00BA046C">
      <w:pPr>
        <w:rPr>
          <w:b/>
          <w:bCs/>
        </w:rPr>
      </w:pPr>
      <w:r w:rsidRPr="00BA046C">
        <w:rPr>
          <w:b/>
          <w:bCs/>
        </w:rPr>
        <w:t xml:space="preserve">c. Green Schools </w:t>
      </w:r>
    </w:p>
    <w:p w14:paraId="576886CE" w14:textId="6FB9AD04" w:rsidR="005A538D" w:rsidRPr="002A596F" w:rsidRDefault="005A538D" w:rsidP="009E3AD7">
      <w:pPr>
        <w:pStyle w:val="ListParagraph"/>
        <w:numPr>
          <w:ilvl w:val="0"/>
          <w:numId w:val="62"/>
        </w:numPr>
        <w:ind w:left="1080"/>
        <w:rPr>
          <w:spacing w:val="-1"/>
          <w:sz w:val="28"/>
          <w:szCs w:val="28"/>
        </w:rPr>
      </w:pPr>
      <w:r w:rsidRPr="002A596F">
        <w:t xml:space="preserve">Green Schools outreach will include an energy artist contest. Students will be given drawing sheets with an </w:t>
      </w:r>
      <w:r w:rsidR="00B05F61">
        <w:t>energy-e</w:t>
      </w:r>
      <w:r w:rsidRPr="002A596F">
        <w:t>fficient theme.</w:t>
      </w:r>
    </w:p>
    <w:p w14:paraId="600883F8" w14:textId="77777777" w:rsidR="005A538D" w:rsidRPr="002A596F" w:rsidRDefault="005A538D" w:rsidP="009E3AD7">
      <w:pPr>
        <w:pStyle w:val="ListParagraph"/>
        <w:numPr>
          <w:ilvl w:val="0"/>
          <w:numId w:val="62"/>
        </w:numPr>
        <w:ind w:left="1080"/>
        <w:rPr>
          <w:spacing w:val="-1"/>
          <w:sz w:val="28"/>
          <w:szCs w:val="28"/>
        </w:rPr>
      </w:pPr>
      <w:r w:rsidRPr="002A596F">
        <w:t xml:space="preserve">Students will also be given collaterals and a home survey interest card to enroll their parents for a home survey. </w:t>
      </w:r>
    </w:p>
    <w:p w14:paraId="41BBB9F4" w14:textId="77777777" w:rsidR="005A538D" w:rsidRPr="002A596F" w:rsidRDefault="005A538D" w:rsidP="00BA046C"/>
    <w:p w14:paraId="59D99EF4" w14:textId="77777777" w:rsidR="005A538D" w:rsidRPr="00BA046C" w:rsidRDefault="005A538D" w:rsidP="00F64767">
      <w:pPr>
        <w:rPr>
          <w:b/>
          <w:bCs/>
        </w:rPr>
      </w:pPr>
      <w:r w:rsidRPr="00BA046C">
        <w:rPr>
          <w:b/>
          <w:bCs/>
        </w:rPr>
        <w:t>d. In-home Energy Advisements</w:t>
      </w:r>
    </w:p>
    <w:p w14:paraId="0CB3E444" w14:textId="77777777" w:rsidR="005A538D" w:rsidRPr="002A596F" w:rsidRDefault="005A538D" w:rsidP="009E3AD7">
      <w:pPr>
        <w:pStyle w:val="ListParagraph"/>
        <w:numPr>
          <w:ilvl w:val="0"/>
          <w:numId w:val="58"/>
        </w:numPr>
      </w:pPr>
      <w:r w:rsidRPr="002A596F">
        <w:t>Offer personalized in-home consultations to help residents identify energy-saving opportunities.</w:t>
      </w:r>
    </w:p>
    <w:p w14:paraId="6C48AE36" w14:textId="77777777" w:rsidR="005A538D" w:rsidRPr="002A596F" w:rsidRDefault="005A538D" w:rsidP="009E3AD7">
      <w:pPr>
        <w:pStyle w:val="ListParagraph"/>
        <w:numPr>
          <w:ilvl w:val="0"/>
          <w:numId w:val="58"/>
        </w:numPr>
      </w:pPr>
      <w:r w:rsidRPr="002A596F">
        <w:t>Provide tailored advice and resources based on individual household needs.</w:t>
      </w:r>
    </w:p>
    <w:p w14:paraId="3B503F95" w14:textId="77777777" w:rsidR="005A538D" w:rsidRPr="002A596F" w:rsidRDefault="005A538D" w:rsidP="00BA046C">
      <w:pPr>
        <w:pStyle w:val="ListParagraph"/>
      </w:pPr>
    </w:p>
    <w:p w14:paraId="10A41B9C" w14:textId="77777777" w:rsidR="005A538D" w:rsidRPr="00BA046C" w:rsidRDefault="005A538D" w:rsidP="00F64767">
      <w:pPr>
        <w:rPr>
          <w:b/>
          <w:bCs/>
        </w:rPr>
      </w:pPr>
      <w:r w:rsidRPr="00BA046C">
        <w:rPr>
          <w:b/>
          <w:bCs/>
        </w:rPr>
        <w:t>e. Community-Based Organizations</w:t>
      </w:r>
    </w:p>
    <w:p w14:paraId="02C3F968" w14:textId="77777777" w:rsidR="005A538D" w:rsidRPr="002A596F" w:rsidRDefault="005A538D" w:rsidP="009E3AD7">
      <w:pPr>
        <w:pStyle w:val="ListParagraph"/>
        <w:numPr>
          <w:ilvl w:val="0"/>
          <w:numId w:val="59"/>
        </w:numPr>
      </w:pPr>
      <w:r w:rsidRPr="002A596F">
        <w:t>Collaborate with community-based organizations to expand outreach efforts.</w:t>
      </w:r>
    </w:p>
    <w:p w14:paraId="3343B411" w14:textId="77777777" w:rsidR="005A538D" w:rsidRPr="002A596F" w:rsidRDefault="005A538D" w:rsidP="009E3AD7">
      <w:pPr>
        <w:pStyle w:val="ListParagraph"/>
        <w:numPr>
          <w:ilvl w:val="0"/>
          <w:numId w:val="59"/>
        </w:numPr>
      </w:pPr>
      <w:r w:rsidRPr="002A596F">
        <w:t>Leverage existing networks and relationships to reach a broader audience.</w:t>
      </w:r>
    </w:p>
    <w:p w14:paraId="475FCD3D" w14:textId="77777777" w:rsidR="005A538D" w:rsidRPr="002A596F" w:rsidRDefault="005A538D" w:rsidP="00BA046C">
      <w:pPr>
        <w:pStyle w:val="ListParagraph"/>
      </w:pPr>
    </w:p>
    <w:p w14:paraId="41517E91" w14:textId="77777777" w:rsidR="005A538D" w:rsidRPr="00BA046C" w:rsidRDefault="005A538D" w:rsidP="00F64767">
      <w:pPr>
        <w:rPr>
          <w:b/>
          <w:bCs/>
        </w:rPr>
      </w:pPr>
      <w:r w:rsidRPr="00BA046C">
        <w:rPr>
          <w:b/>
          <w:bCs/>
        </w:rPr>
        <w:t>f. Door Hangers</w:t>
      </w:r>
    </w:p>
    <w:p w14:paraId="6E715F9B" w14:textId="77777777" w:rsidR="005A538D" w:rsidRPr="002A596F" w:rsidRDefault="005A538D" w:rsidP="009E3AD7">
      <w:pPr>
        <w:pStyle w:val="ListParagraph"/>
        <w:numPr>
          <w:ilvl w:val="0"/>
          <w:numId w:val="60"/>
        </w:numPr>
      </w:pPr>
      <w:r w:rsidRPr="002A596F">
        <w:t>Distribute door hangers in target neighborhoods with information about the CEO program and energy-saving tips.</w:t>
      </w:r>
    </w:p>
    <w:p w14:paraId="0E6DC2D6" w14:textId="77777777" w:rsidR="005A538D" w:rsidRPr="002A596F" w:rsidRDefault="005A538D" w:rsidP="009E3AD7">
      <w:pPr>
        <w:pStyle w:val="ListParagraph"/>
        <w:numPr>
          <w:ilvl w:val="0"/>
          <w:numId w:val="60"/>
        </w:numPr>
      </w:pPr>
      <w:r w:rsidRPr="002A596F">
        <w:t>Include contact information for residents to learn more or request additional</w:t>
      </w:r>
    </w:p>
    <w:p w14:paraId="23D8333B" w14:textId="77777777" w:rsidR="005A538D" w:rsidRPr="002A596F" w:rsidRDefault="005A538D" w:rsidP="00BA046C">
      <w:pPr>
        <w:pStyle w:val="ListParagraph"/>
      </w:pPr>
      <w:r w:rsidRPr="002A596F">
        <w:t>resources.</w:t>
      </w:r>
    </w:p>
    <w:p w14:paraId="38322DB5" w14:textId="77777777" w:rsidR="005A538D" w:rsidRPr="002A596F" w:rsidRDefault="005A538D" w:rsidP="00BA046C">
      <w:pPr>
        <w:pStyle w:val="ListParagraph"/>
      </w:pPr>
    </w:p>
    <w:p w14:paraId="78105955" w14:textId="412F6398" w:rsidR="005A538D" w:rsidRPr="00BA046C" w:rsidRDefault="005A538D" w:rsidP="00BA046C">
      <w:pPr>
        <w:rPr>
          <w:b/>
          <w:bCs/>
        </w:rPr>
      </w:pPr>
      <w:r w:rsidRPr="00BA046C">
        <w:rPr>
          <w:b/>
          <w:bCs/>
        </w:rPr>
        <w:t>g. Multifamily in-person visits</w:t>
      </w:r>
    </w:p>
    <w:p w14:paraId="26401741" w14:textId="49D0367F" w:rsidR="005A538D" w:rsidRPr="002A596F" w:rsidRDefault="005A538D" w:rsidP="009E3AD7">
      <w:pPr>
        <w:pStyle w:val="ListParagraph"/>
        <w:numPr>
          <w:ilvl w:val="0"/>
          <w:numId w:val="63"/>
        </w:numPr>
        <w:tabs>
          <w:tab w:val="left" w:pos="1080"/>
        </w:tabs>
      </w:pPr>
      <w:r w:rsidRPr="002A596F">
        <w:t>In-person visits to multifamily properties and provide direct outreach to multifamily owners, apartment owners and renters on EE program information.</w:t>
      </w:r>
    </w:p>
    <w:p w14:paraId="03C8D862" w14:textId="77777777" w:rsidR="005A538D" w:rsidRPr="002A596F" w:rsidRDefault="005A538D" w:rsidP="00F64767">
      <w:r w:rsidRPr="002A596F">
        <w:t xml:space="preserve"> </w:t>
      </w:r>
    </w:p>
    <w:p w14:paraId="4B21CAD1" w14:textId="77777777" w:rsidR="005A538D" w:rsidRPr="00BA046C" w:rsidRDefault="005A538D" w:rsidP="00F64767">
      <w:pPr>
        <w:rPr>
          <w:b/>
          <w:bCs/>
        </w:rPr>
      </w:pPr>
      <w:r w:rsidRPr="00BA046C">
        <w:rPr>
          <w:b/>
          <w:bCs/>
        </w:rPr>
        <w:t>h. Social Media/Media</w:t>
      </w:r>
    </w:p>
    <w:p w14:paraId="6A6E9C00" w14:textId="77777777" w:rsidR="005A538D" w:rsidRPr="002A596F" w:rsidRDefault="005A538D" w:rsidP="009E3AD7">
      <w:pPr>
        <w:pStyle w:val="ListParagraph"/>
        <w:numPr>
          <w:ilvl w:val="0"/>
          <w:numId w:val="61"/>
        </w:numPr>
        <w:tabs>
          <w:tab w:val="left" w:pos="1080"/>
        </w:tabs>
      </w:pPr>
      <w:r w:rsidRPr="002A596F">
        <w:t>Utilize social media platforms such as Facebook and Instagram to share information, updates, and event announcements.</w:t>
      </w:r>
    </w:p>
    <w:p w14:paraId="3063914E" w14:textId="77777777" w:rsidR="005A538D" w:rsidRPr="002A596F" w:rsidRDefault="005A538D" w:rsidP="009E3AD7">
      <w:pPr>
        <w:pStyle w:val="ListParagraph"/>
        <w:numPr>
          <w:ilvl w:val="0"/>
          <w:numId w:val="61"/>
        </w:numPr>
        <w:tabs>
          <w:tab w:val="left" w:pos="1080"/>
        </w:tabs>
      </w:pPr>
      <w:r w:rsidRPr="002A596F">
        <w:lastRenderedPageBreak/>
        <w:t>Create engaging content, including videos, infographics, and success stories, to raise awareness and encourage participation.</w:t>
      </w:r>
    </w:p>
    <w:p w14:paraId="76CA26FD" w14:textId="77777777" w:rsidR="005A538D" w:rsidRPr="002A596F" w:rsidRDefault="005A538D" w:rsidP="009E3AD7">
      <w:pPr>
        <w:pStyle w:val="ListParagraph"/>
        <w:numPr>
          <w:ilvl w:val="0"/>
          <w:numId w:val="61"/>
        </w:numPr>
        <w:tabs>
          <w:tab w:val="left" w:pos="1080"/>
        </w:tabs>
      </w:pPr>
      <w:r w:rsidRPr="002A596F">
        <w:t>Partner with local radio stations to broadcast program information and energy-saving tips.</w:t>
      </w:r>
    </w:p>
    <w:p w14:paraId="4446A6F4" w14:textId="53C793E8" w:rsidR="005A538D" w:rsidRPr="002A596F" w:rsidRDefault="005A538D" w:rsidP="009E3AD7">
      <w:pPr>
        <w:pStyle w:val="ListParagraph"/>
        <w:numPr>
          <w:ilvl w:val="0"/>
          <w:numId w:val="61"/>
        </w:numPr>
        <w:tabs>
          <w:tab w:val="left" w:pos="1080"/>
        </w:tabs>
      </w:pPr>
      <w:r w:rsidRPr="002A596F">
        <w:t>Use radio ads to reach non-English speaking communities.</w:t>
      </w:r>
    </w:p>
    <w:p w14:paraId="657FBFF8" w14:textId="77777777" w:rsidR="005A538D" w:rsidRPr="002A596F" w:rsidRDefault="005A538D" w:rsidP="00BA046C"/>
    <w:p w14:paraId="70F48B6C" w14:textId="565B40E8" w:rsidR="005A538D" w:rsidRPr="00BA046C" w:rsidRDefault="00DF51CF" w:rsidP="00F64767">
      <w:pPr>
        <w:rPr>
          <w:b/>
          <w:bCs/>
        </w:rPr>
      </w:pPr>
      <w:r>
        <w:rPr>
          <w:b/>
          <w:bCs/>
        </w:rPr>
        <w:t xml:space="preserve">i. </w:t>
      </w:r>
      <w:r w:rsidR="005A538D" w:rsidRPr="00BA046C">
        <w:rPr>
          <w:b/>
          <w:bCs/>
        </w:rPr>
        <w:t>Audits</w:t>
      </w:r>
    </w:p>
    <w:p w14:paraId="34FC425B" w14:textId="77777777" w:rsidR="005A538D" w:rsidRPr="002A596F" w:rsidRDefault="005A538D" w:rsidP="00F64767">
      <w:r w:rsidRPr="002A596F">
        <w:t>As a non-resource program, audits are not conducted. However, evaluations or assessments may be carried out to measure program effectiveness or participant satisfaction. These evaluations will focus on customer feedback.</w:t>
      </w:r>
    </w:p>
    <w:p w14:paraId="4C8A68F6" w14:textId="77777777" w:rsidR="005A538D" w:rsidRPr="002A596F" w:rsidRDefault="005A538D" w:rsidP="00F64767"/>
    <w:p w14:paraId="74E97F47" w14:textId="77777777" w:rsidR="005A538D" w:rsidRPr="00BA046C" w:rsidRDefault="005A538D" w:rsidP="00F64767">
      <w:pPr>
        <w:rPr>
          <w:b/>
          <w:bCs/>
        </w:rPr>
      </w:pPr>
      <w:r w:rsidRPr="00BA046C">
        <w:rPr>
          <w:b/>
          <w:bCs/>
        </w:rPr>
        <w:t>Sub-Program Quality Assurance Provisions:</w:t>
      </w:r>
    </w:p>
    <w:p w14:paraId="63E4F873" w14:textId="78AE5650" w:rsidR="005A538D" w:rsidRPr="002A596F" w:rsidRDefault="005A538D" w:rsidP="00F64767">
      <w:pPr>
        <w:rPr>
          <w:b/>
          <w:bCs/>
        </w:rPr>
      </w:pPr>
      <w:r w:rsidRPr="002A596F">
        <w:t xml:space="preserve">GES ensures quality control through regular ride-along with the door hanger distributor, </w:t>
      </w:r>
      <w:proofErr w:type="spellStart"/>
      <w:r w:rsidRPr="002A596F">
        <w:t>Iserv</w:t>
      </w:r>
      <w:proofErr w:type="spellEnd"/>
      <w:r w:rsidRPr="002A596F">
        <w:t xml:space="preserve">, San Diego. Additionally, </w:t>
      </w:r>
      <w:r w:rsidR="00E41154">
        <w:t>GES</w:t>
      </w:r>
      <w:r w:rsidRPr="002A596F">
        <w:t xml:space="preserve"> maintain data sheets to track feedback on digital ads, including </w:t>
      </w:r>
      <w:r w:rsidR="00764959">
        <w:t>“</w:t>
      </w:r>
      <w:r w:rsidRPr="002A596F">
        <w:t>likes</w:t>
      </w:r>
      <w:r w:rsidR="00764959">
        <w:t>”</w:t>
      </w:r>
      <w:r w:rsidR="00764959" w:rsidRPr="002A596F">
        <w:t xml:space="preserve"> </w:t>
      </w:r>
      <w:r w:rsidRPr="002A596F">
        <w:t xml:space="preserve">and </w:t>
      </w:r>
      <w:r w:rsidR="00764959">
        <w:t>“</w:t>
      </w:r>
      <w:r w:rsidRPr="002A596F">
        <w:t>comments</w:t>
      </w:r>
      <w:r w:rsidR="00764959" w:rsidRPr="002A596F">
        <w:t>,</w:t>
      </w:r>
      <w:r w:rsidR="00764959">
        <w:t>”</w:t>
      </w:r>
      <w:r w:rsidR="00764959" w:rsidRPr="002A596F">
        <w:t xml:space="preserve"> </w:t>
      </w:r>
      <w:r w:rsidRPr="002A596F">
        <w:t>as well as monitor radio ad calls on a separate datasheet.</w:t>
      </w:r>
    </w:p>
    <w:p w14:paraId="621C4FB5" w14:textId="77777777" w:rsidR="005A538D" w:rsidRPr="002A596F" w:rsidRDefault="005A538D" w:rsidP="00F64767"/>
    <w:p w14:paraId="49AA382E" w14:textId="77777777" w:rsidR="005A538D" w:rsidRPr="00BA046C" w:rsidRDefault="005A538D" w:rsidP="00F64767">
      <w:pPr>
        <w:rPr>
          <w:b/>
          <w:bCs/>
        </w:rPr>
      </w:pPr>
      <w:r w:rsidRPr="00BA046C">
        <w:rPr>
          <w:b/>
          <w:bCs/>
        </w:rPr>
        <w:t>Other Program Metrics</w:t>
      </w:r>
    </w:p>
    <w:tbl>
      <w:tblPr>
        <w:tblStyle w:val="GridTable1Light-Accent2"/>
        <w:tblpPr w:leftFromText="180" w:rightFromText="180" w:vertAnchor="text" w:tblpXSpec="center" w:tblpY="1"/>
        <w:tblOverlap w:val="never"/>
        <w:tblW w:w="7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00"/>
        <w:gridCol w:w="3425"/>
        <w:gridCol w:w="1980"/>
      </w:tblGrid>
      <w:tr w:rsidR="005A538D" w:rsidRPr="0078265C" w14:paraId="2A4EE796" w14:textId="77777777" w:rsidTr="00BA046C">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7925" w:type="dxa"/>
            <w:gridSpan w:val="4"/>
            <w:tcBorders>
              <w:bottom w:val="single" w:sz="24" w:space="0" w:color="000000" w:themeColor="text1"/>
            </w:tcBorders>
            <w:shd w:val="clear" w:color="auto" w:fill="BFBFBF" w:themeFill="background1" w:themeFillShade="BF"/>
            <w:vAlign w:val="bottom"/>
          </w:tcPr>
          <w:p w14:paraId="223A1BF2" w14:textId="77777777" w:rsidR="005A538D" w:rsidRPr="00BA046C" w:rsidRDefault="005A538D" w:rsidP="00BA046C">
            <w:pPr>
              <w:rPr>
                <w:rFonts w:ascii="Times New Roman" w:hAnsi="Times New Roman" w:cs="Times New Roman"/>
                <w:b w:val="0"/>
                <w:bCs w:val="0"/>
                <w:color w:val="000000" w:themeColor="text1"/>
                <w:lang w:eastAsia="ja-JP"/>
              </w:rPr>
            </w:pPr>
            <w:r w:rsidRPr="0078265C">
              <w:t>Table 1 – Key Performance Indicators for 2024-2027</w:t>
            </w:r>
          </w:p>
        </w:tc>
      </w:tr>
      <w:tr w:rsidR="00274CEA" w:rsidRPr="0078265C" w14:paraId="66E8EE23" w14:textId="77777777" w:rsidTr="00BA04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0" w:type="dxa"/>
            <w:tcBorders>
              <w:bottom w:val="single" w:sz="24" w:space="0" w:color="000000" w:themeColor="text1"/>
            </w:tcBorders>
            <w:shd w:val="clear" w:color="auto" w:fill="BFBFBF" w:themeFill="background1" w:themeFillShade="BF"/>
            <w:vAlign w:val="bottom"/>
          </w:tcPr>
          <w:p w14:paraId="301722B6" w14:textId="77777777" w:rsidR="005A538D" w:rsidRPr="00BA046C" w:rsidRDefault="005A538D" w:rsidP="00BA046C">
            <w:pPr>
              <w:ind w:left="68"/>
              <w:jc w:val="center"/>
              <w:rPr>
                <w:rFonts w:ascii="Times New Roman" w:hAnsi="Times New Roman" w:cs="Times New Roman"/>
              </w:rPr>
            </w:pPr>
            <w:r w:rsidRPr="0078265C">
              <w:t>ID</w:t>
            </w:r>
          </w:p>
        </w:tc>
        <w:tc>
          <w:tcPr>
            <w:tcW w:w="1800" w:type="dxa"/>
            <w:tcBorders>
              <w:bottom w:val="single" w:sz="24" w:space="0" w:color="000000" w:themeColor="text1"/>
            </w:tcBorders>
            <w:shd w:val="clear" w:color="auto" w:fill="BFBFBF" w:themeFill="background1" w:themeFillShade="BF"/>
            <w:vAlign w:val="bottom"/>
          </w:tcPr>
          <w:p w14:paraId="029B62F5" w14:textId="77777777" w:rsidR="005A538D" w:rsidRPr="00BA046C" w:rsidRDefault="005A538D" w:rsidP="00BA046C">
            <w:pPr>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8265C">
              <w:t>Indicator</w:t>
            </w:r>
          </w:p>
        </w:tc>
        <w:tc>
          <w:tcPr>
            <w:tcW w:w="3425" w:type="dxa"/>
            <w:tcBorders>
              <w:bottom w:val="single" w:sz="24" w:space="0" w:color="000000" w:themeColor="text1"/>
            </w:tcBorders>
            <w:shd w:val="clear" w:color="auto" w:fill="BFBFBF" w:themeFill="background1" w:themeFillShade="BF"/>
            <w:vAlign w:val="bottom"/>
          </w:tcPr>
          <w:p w14:paraId="1E300562" w14:textId="77777777" w:rsidR="005A538D" w:rsidRPr="00BA046C" w:rsidRDefault="005A538D" w:rsidP="00BA046C">
            <w:pPr>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8265C">
              <w:t>Description</w:t>
            </w:r>
          </w:p>
        </w:tc>
        <w:tc>
          <w:tcPr>
            <w:tcW w:w="0" w:type="dxa"/>
            <w:tcBorders>
              <w:bottom w:val="single" w:sz="24" w:space="0" w:color="000000" w:themeColor="text1"/>
            </w:tcBorders>
            <w:shd w:val="clear" w:color="auto" w:fill="BFBFBF" w:themeFill="background1" w:themeFillShade="BF"/>
            <w:vAlign w:val="bottom"/>
          </w:tcPr>
          <w:p w14:paraId="334B32CF" w14:textId="77777777" w:rsidR="005A538D" w:rsidRPr="00BA046C" w:rsidRDefault="005A538D" w:rsidP="00BA046C">
            <w:pPr>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8265C">
              <w:t>Continuous Monitoring Mechanisms</w:t>
            </w:r>
          </w:p>
        </w:tc>
      </w:tr>
      <w:tr w:rsidR="00274CEA" w:rsidRPr="0078265C" w14:paraId="1DA49CB0" w14:textId="77777777" w:rsidTr="00BA046C">
        <w:trPr>
          <w:trHeight w:val="938"/>
        </w:trPr>
        <w:tc>
          <w:tcPr>
            <w:cnfStyle w:val="001000000000" w:firstRow="0" w:lastRow="0" w:firstColumn="1" w:lastColumn="0" w:oddVBand="0" w:evenVBand="0" w:oddHBand="0" w:evenHBand="0" w:firstRowFirstColumn="0" w:firstRowLastColumn="0" w:lastRowFirstColumn="0" w:lastRowLastColumn="0"/>
            <w:tcW w:w="720" w:type="dxa"/>
            <w:tcBorders>
              <w:top w:val="single" w:sz="24" w:space="0" w:color="000000" w:themeColor="text1"/>
            </w:tcBorders>
          </w:tcPr>
          <w:p w14:paraId="1104A4BC" w14:textId="77777777" w:rsidR="005A538D" w:rsidRPr="00BA046C" w:rsidRDefault="005A538D" w:rsidP="00BA046C">
            <w:pPr>
              <w:ind w:left="0"/>
              <w:jc w:val="center"/>
              <w:rPr>
                <w:rFonts w:ascii="Times New Roman" w:hAnsi="Times New Roman" w:cs="Times New Roman"/>
              </w:rPr>
            </w:pPr>
            <w:r w:rsidRPr="0078265C">
              <w:t>1</w:t>
            </w:r>
          </w:p>
        </w:tc>
        <w:tc>
          <w:tcPr>
            <w:tcW w:w="1800" w:type="dxa"/>
            <w:tcBorders>
              <w:top w:val="single" w:sz="24" w:space="0" w:color="000000" w:themeColor="text1"/>
            </w:tcBorders>
          </w:tcPr>
          <w:p w14:paraId="7A3088F9"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8265C">
              <w:t>Number of HTR Customers</w:t>
            </w:r>
          </w:p>
        </w:tc>
        <w:tc>
          <w:tcPr>
            <w:tcW w:w="3425" w:type="dxa"/>
            <w:tcBorders>
              <w:top w:val="single" w:sz="24" w:space="0" w:color="000000" w:themeColor="text1"/>
            </w:tcBorders>
          </w:tcPr>
          <w:p w14:paraId="3303C001"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8265C">
              <w:t>Total number of HTR customers engaged through outreach and education efforts</w:t>
            </w:r>
            <w:r w:rsidRPr="0078265C" w:rsidDel="00656186">
              <w:t xml:space="preserve"> </w:t>
            </w:r>
          </w:p>
        </w:tc>
        <w:tc>
          <w:tcPr>
            <w:tcW w:w="0" w:type="dxa"/>
            <w:tcBorders>
              <w:top w:val="single" w:sz="24" w:space="0" w:color="000000" w:themeColor="text1"/>
            </w:tcBorders>
          </w:tcPr>
          <w:p w14:paraId="31E9B078"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ja-JP"/>
              </w:rPr>
            </w:pPr>
            <w:r w:rsidRPr="0078265C">
              <w:rPr>
                <w:lang w:eastAsia="ja-JP"/>
              </w:rPr>
              <w:t>Monthly Report</w:t>
            </w:r>
          </w:p>
          <w:p w14:paraId="0E4BFCAB"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ja-JP"/>
              </w:rPr>
            </w:pPr>
            <w:r w:rsidRPr="0078265C">
              <w:rPr>
                <w:lang w:eastAsia="ja-JP"/>
              </w:rPr>
              <w:t xml:space="preserve">Quarterly Report </w:t>
            </w:r>
          </w:p>
          <w:p w14:paraId="7D115987"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ja-JP"/>
              </w:rPr>
            </w:pPr>
            <w:r w:rsidRPr="0078265C">
              <w:rPr>
                <w:lang w:eastAsia="ja-JP"/>
              </w:rPr>
              <w:t xml:space="preserve">Annual Report </w:t>
            </w:r>
          </w:p>
        </w:tc>
      </w:tr>
      <w:tr w:rsidR="00274CEA" w:rsidRPr="0078265C" w14:paraId="72B56532" w14:textId="77777777" w:rsidTr="00BA046C">
        <w:tc>
          <w:tcPr>
            <w:cnfStyle w:val="001000000000" w:firstRow="0" w:lastRow="0" w:firstColumn="1" w:lastColumn="0" w:oddVBand="0" w:evenVBand="0" w:oddHBand="0" w:evenHBand="0" w:firstRowFirstColumn="0" w:firstRowLastColumn="0" w:lastRowFirstColumn="0" w:lastRowLastColumn="0"/>
            <w:tcW w:w="720" w:type="dxa"/>
          </w:tcPr>
          <w:p w14:paraId="4F1BBD2A" w14:textId="77777777" w:rsidR="005A538D" w:rsidRPr="00BA046C" w:rsidRDefault="005A538D" w:rsidP="00BA046C">
            <w:pPr>
              <w:ind w:left="0"/>
              <w:jc w:val="center"/>
              <w:rPr>
                <w:rFonts w:ascii="Times New Roman" w:hAnsi="Times New Roman" w:cs="Times New Roman"/>
              </w:rPr>
            </w:pPr>
            <w:r w:rsidRPr="0078265C">
              <w:t>2</w:t>
            </w:r>
          </w:p>
        </w:tc>
        <w:tc>
          <w:tcPr>
            <w:tcW w:w="1800" w:type="dxa"/>
          </w:tcPr>
          <w:p w14:paraId="7634DB0E"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4C4B061"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rPr>
            </w:pPr>
            <w:r w:rsidRPr="0078265C">
              <w:t>Number of DAC Customers</w:t>
            </w:r>
          </w:p>
        </w:tc>
        <w:tc>
          <w:tcPr>
            <w:tcW w:w="0" w:type="dxa"/>
            <w:vAlign w:val="center"/>
          </w:tcPr>
          <w:p w14:paraId="68AF62A9"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78265C">
              <w:t xml:space="preserve">Total number of DAC customers engaged through outreach and education efforts </w:t>
            </w:r>
          </w:p>
        </w:tc>
        <w:tc>
          <w:tcPr>
            <w:tcW w:w="0" w:type="dxa"/>
          </w:tcPr>
          <w:p w14:paraId="2B68DD0A"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Monthly Report</w:t>
            </w:r>
          </w:p>
          <w:p w14:paraId="71FEA52A"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Quarterly Report</w:t>
            </w:r>
          </w:p>
          <w:p w14:paraId="675CEB22"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highlight w:val="yellow"/>
                <w:lang w:eastAsia="ja-JP"/>
              </w:rPr>
            </w:pPr>
            <w:r w:rsidRPr="0078265C">
              <w:t>Annual Report</w:t>
            </w:r>
          </w:p>
        </w:tc>
      </w:tr>
      <w:tr w:rsidR="00274CEA" w:rsidRPr="0078265C" w14:paraId="3C15D55F" w14:textId="77777777" w:rsidTr="00BA046C">
        <w:trPr>
          <w:trHeight w:val="1393"/>
        </w:trPr>
        <w:tc>
          <w:tcPr>
            <w:cnfStyle w:val="001000000000" w:firstRow="0" w:lastRow="0" w:firstColumn="1" w:lastColumn="0" w:oddVBand="0" w:evenVBand="0" w:oddHBand="0" w:evenHBand="0" w:firstRowFirstColumn="0" w:firstRowLastColumn="0" w:lastRowFirstColumn="0" w:lastRowLastColumn="0"/>
            <w:tcW w:w="720" w:type="dxa"/>
          </w:tcPr>
          <w:p w14:paraId="33F813F2" w14:textId="77777777" w:rsidR="005A538D" w:rsidRPr="00BA046C" w:rsidRDefault="005A538D" w:rsidP="00BA046C">
            <w:pPr>
              <w:ind w:left="0"/>
              <w:jc w:val="center"/>
              <w:rPr>
                <w:rFonts w:ascii="Times New Roman" w:hAnsi="Times New Roman" w:cs="Times New Roman"/>
              </w:rPr>
            </w:pPr>
            <w:r w:rsidRPr="0078265C">
              <w:t>3</w:t>
            </w:r>
          </w:p>
        </w:tc>
        <w:tc>
          <w:tcPr>
            <w:tcW w:w="1800" w:type="dxa"/>
          </w:tcPr>
          <w:p w14:paraId="63239F91"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78265C">
              <w:t>Number of residential Single family equity targeted customers</w:t>
            </w:r>
          </w:p>
        </w:tc>
        <w:tc>
          <w:tcPr>
            <w:tcW w:w="0" w:type="dxa"/>
            <w:vAlign w:val="center"/>
          </w:tcPr>
          <w:p w14:paraId="68AD581D"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8265C">
              <w:t>Total number of residential single-family equity customers engaged through outreach and education efforts</w:t>
            </w:r>
          </w:p>
        </w:tc>
        <w:tc>
          <w:tcPr>
            <w:tcW w:w="0" w:type="dxa"/>
          </w:tcPr>
          <w:p w14:paraId="5D1A3397"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Monthly Report</w:t>
            </w:r>
          </w:p>
          <w:p w14:paraId="3A1D92CD"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Quarterly Report</w:t>
            </w:r>
          </w:p>
          <w:p w14:paraId="55050175"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Annual Report</w:t>
            </w:r>
          </w:p>
        </w:tc>
      </w:tr>
      <w:tr w:rsidR="00274CEA" w:rsidRPr="0078265C" w14:paraId="4EA453C2" w14:textId="77777777" w:rsidTr="00BA046C">
        <w:tc>
          <w:tcPr>
            <w:cnfStyle w:val="001000000000" w:firstRow="0" w:lastRow="0" w:firstColumn="1" w:lastColumn="0" w:oddVBand="0" w:evenVBand="0" w:oddHBand="0" w:evenHBand="0" w:firstRowFirstColumn="0" w:firstRowLastColumn="0" w:lastRowFirstColumn="0" w:lastRowLastColumn="0"/>
            <w:tcW w:w="720" w:type="dxa"/>
          </w:tcPr>
          <w:p w14:paraId="2CA77E9F" w14:textId="77777777" w:rsidR="005A538D" w:rsidRPr="00BA046C" w:rsidRDefault="005A538D" w:rsidP="00BA046C">
            <w:pPr>
              <w:ind w:left="0"/>
              <w:jc w:val="center"/>
              <w:rPr>
                <w:rFonts w:ascii="Times New Roman" w:hAnsi="Times New Roman" w:cs="Times New Roman"/>
              </w:rPr>
            </w:pPr>
            <w:r w:rsidRPr="0078265C">
              <w:t>4</w:t>
            </w:r>
          </w:p>
        </w:tc>
        <w:tc>
          <w:tcPr>
            <w:tcW w:w="1800" w:type="dxa"/>
          </w:tcPr>
          <w:p w14:paraId="1F42D3EF" w14:textId="0ABE309F" w:rsidR="005A538D" w:rsidRPr="00BA046C" w:rsidRDefault="00274CEA"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rPr>
              <w:t>N</w:t>
            </w:r>
            <w:r w:rsidR="005A538D" w:rsidRPr="0078265C">
              <w:t>umber of residential Multifamily equity targeted customers</w:t>
            </w:r>
          </w:p>
        </w:tc>
        <w:tc>
          <w:tcPr>
            <w:tcW w:w="0" w:type="dxa"/>
            <w:vAlign w:val="center"/>
          </w:tcPr>
          <w:p w14:paraId="61C94406"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78265C">
              <w:t>Total number of residential multifamily (including manufactured homes) equity customers engaged through outreach and education efforts</w:t>
            </w:r>
          </w:p>
        </w:tc>
        <w:tc>
          <w:tcPr>
            <w:tcW w:w="0" w:type="dxa"/>
          </w:tcPr>
          <w:p w14:paraId="01438FF9"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Monthly Report</w:t>
            </w:r>
          </w:p>
          <w:p w14:paraId="75C59F04"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 xml:space="preserve">Quarterly Report </w:t>
            </w:r>
          </w:p>
          <w:p w14:paraId="714712AC"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ja-JP"/>
              </w:rPr>
            </w:pPr>
            <w:r w:rsidRPr="0078265C">
              <w:t xml:space="preserve">Annual Report </w:t>
            </w:r>
          </w:p>
        </w:tc>
      </w:tr>
      <w:tr w:rsidR="00274CEA" w:rsidRPr="0078265C" w14:paraId="2045DBDA" w14:textId="77777777" w:rsidTr="00BA046C">
        <w:tc>
          <w:tcPr>
            <w:cnfStyle w:val="001000000000" w:firstRow="0" w:lastRow="0" w:firstColumn="1" w:lastColumn="0" w:oddVBand="0" w:evenVBand="0" w:oddHBand="0" w:evenHBand="0" w:firstRowFirstColumn="0" w:firstRowLastColumn="0" w:lastRowFirstColumn="0" w:lastRowLastColumn="0"/>
            <w:tcW w:w="720" w:type="dxa"/>
          </w:tcPr>
          <w:p w14:paraId="112E1C4F" w14:textId="77777777" w:rsidR="005A538D" w:rsidRPr="00BA046C" w:rsidRDefault="005A538D" w:rsidP="00BA046C">
            <w:pPr>
              <w:ind w:left="0"/>
              <w:jc w:val="center"/>
              <w:rPr>
                <w:rFonts w:ascii="Times New Roman" w:hAnsi="Times New Roman" w:cs="Times New Roman"/>
              </w:rPr>
            </w:pPr>
            <w:r w:rsidRPr="0078265C">
              <w:t>5</w:t>
            </w:r>
          </w:p>
        </w:tc>
        <w:tc>
          <w:tcPr>
            <w:tcW w:w="1800" w:type="dxa"/>
          </w:tcPr>
          <w:p w14:paraId="06B5275B"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8265C">
              <w:t xml:space="preserve">Number of Community-Based Organizations (CBOs) in Environmental </w:t>
            </w:r>
            <w:r w:rsidRPr="0078265C">
              <w:lastRenderedPageBreak/>
              <w:t>Justice Communities</w:t>
            </w:r>
            <w:r w:rsidRPr="0078265C">
              <w:rPr>
                <w:b/>
                <w:bCs/>
                <w:color w:val="000000" w:themeColor="text1"/>
              </w:rPr>
              <w:t xml:space="preserve"> </w:t>
            </w:r>
          </w:p>
        </w:tc>
        <w:tc>
          <w:tcPr>
            <w:tcW w:w="0" w:type="dxa"/>
            <w:vAlign w:val="center"/>
          </w:tcPr>
          <w:p w14:paraId="6EB37C83"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8265C">
              <w:lastRenderedPageBreak/>
              <w:t>Number of CBO’s engaged located in Environmental Justice Communities</w:t>
            </w:r>
          </w:p>
        </w:tc>
        <w:tc>
          <w:tcPr>
            <w:tcW w:w="0" w:type="dxa"/>
          </w:tcPr>
          <w:p w14:paraId="76BC9F1A"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Monthly Report</w:t>
            </w:r>
          </w:p>
          <w:p w14:paraId="0FD6ADA4"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 xml:space="preserve">Quarterly Report </w:t>
            </w:r>
          </w:p>
          <w:p w14:paraId="7F98B432"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Annual Report</w:t>
            </w:r>
          </w:p>
        </w:tc>
      </w:tr>
      <w:tr w:rsidR="00274CEA" w:rsidRPr="0078265C" w14:paraId="36891DEF" w14:textId="77777777" w:rsidTr="00BA046C">
        <w:tc>
          <w:tcPr>
            <w:cnfStyle w:val="001000000000" w:firstRow="0" w:lastRow="0" w:firstColumn="1" w:lastColumn="0" w:oddVBand="0" w:evenVBand="0" w:oddHBand="0" w:evenHBand="0" w:firstRowFirstColumn="0" w:firstRowLastColumn="0" w:lastRowFirstColumn="0" w:lastRowLastColumn="0"/>
            <w:tcW w:w="720" w:type="dxa"/>
          </w:tcPr>
          <w:p w14:paraId="330FED13" w14:textId="77777777" w:rsidR="005A538D" w:rsidRPr="00BA046C" w:rsidRDefault="005A538D" w:rsidP="00BA046C">
            <w:pPr>
              <w:ind w:left="0"/>
              <w:jc w:val="center"/>
              <w:rPr>
                <w:rFonts w:ascii="Times New Roman" w:hAnsi="Times New Roman" w:cs="Times New Roman"/>
              </w:rPr>
            </w:pPr>
            <w:r w:rsidRPr="0078265C">
              <w:t>6</w:t>
            </w:r>
          </w:p>
        </w:tc>
        <w:tc>
          <w:tcPr>
            <w:tcW w:w="1800" w:type="dxa"/>
          </w:tcPr>
          <w:p w14:paraId="6CEED5CB"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78265C">
              <w:t>Advancing Disadvantaged Worker policies</w:t>
            </w:r>
          </w:p>
        </w:tc>
        <w:tc>
          <w:tcPr>
            <w:tcW w:w="0" w:type="dxa"/>
          </w:tcPr>
          <w:p w14:paraId="218CBE57"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78265C">
              <w:t>Annual number of supplemental staff residing in SDG&amp;E Disadvantaged Communities</w:t>
            </w:r>
          </w:p>
        </w:tc>
        <w:tc>
          <w:tcPr>
            <w:tcW w:w="0" w:type="dxa"/>
          </w:tcPr>
          <w:p w14:paraId="2F6ED12B"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Monthly Report</w:t>
            </w:r>
          </w:p>
          <w:p w14:paraId="4B32FCCE"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 xml:space="preserve">Quarterly Report </w:t>
            </w:r>
          </w:p>
          <w:p w14:paraId="2D7D2F37"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Annual Report</w:t>
            </w:r>
          </w:p>
        </w:tc>
      </w:tr>
      <w:tr w:rsidR="00274CEA" w:rsidRPr="0078265C" w14:paraId="6B21A6E4" w14:textId="77777777" w:rsidTr="00BA046C">
        <w:tc>
          <w:tcPr>
            <w:cnfStyle w:val="001000000000" w:firstRow="0" w:lastRow="0" w:firstColumn="1" w:lastColumn="0" w:oddVBand="0" w:evenVBand="0" w:oddHBand="0" w:evenHBand="0" w:firstRowFirstColumn="0" w:firstRowLastColumn="0" w:lastRowFirstColumn="0" w:lastRowLastColumn="0"/>
            <w:tcW w:w="720" w:type="dxa"/>
          </w:tcPr>
          <w:p w14:paraId="454E2234" w14:textId="77777777" w:rsidR="005A538D" w:rsidRPr="00BA046C" w:rsidRDefault="005A538D" w:rsidP="00BA046C">
            <w:pPr>
              <w:ind w:left="0"/>
              <w:jc w:val="center"/>
              <w:rPr>
                <w:rFonts w:ascii="Times New Roman" w:hAnsi="Times New Roman" w:cs="Times New Roman"/>
                <w:color w:val="000000" w:themeColor="text1"/>
              </w:rPr>
            </w:pPr>
            <w:r w:rsidRPr="0078265C">
              <w:t>7</w:t>
            </w:r>
          </w:p>
        </w:tc>
        <w:tc>
          <w:tcPr>
            <w:tcW w:w="1800" w:type="dxa"/>
          </w:tcPr>
          <w:p w14:paraId="7C1F3ED3"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8265C">
              <w:t>Number of customers referred to an EE/DSM program</w:t>
            </w:r>
          </w:p>
        </w:tc>
        <w:tc>
          <w:tcPr>
            <w:tcW w:w="0" w:type="dxa"/>
          </w:tcPr>
          <w:p w14:paraId="55BA0EAD"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78265C">
              <w:t>Total number of customers referred to an EE/DSM program</w:t>
            </w:r>
          </w:p>
        </w:tc>
        <w:tc>
          <w:tcPr>
            <w:tcW w:w="0" w:type="dxa"/>
          </w:tcPr>
          <w:p w14:paraId="5DD1DD96"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Monthly Report</w:t>
            </w:r>
          </w:p>
          <w:p w14:paraId="3225B9C0"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265C">
              <w:t xml:space="preserve">Quarterly Report </w:t>
            </w:r>
          </w:p>
          <w:p w14:paraId="65FE62D0" w14:textId="77777777" w:rsidR="005A538D" w:rsidRPr="00BA046C" w:rsidRDefault="005A538D" w:rsidP="00BA046C">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ja-JP"/>
              </w:rPr>
            </w:pPr>
            <w:r w:rsidRPr="0078265C">
              <w:t>Annual Report</w:t>
            </w:r>
          </w:p>
        </w:tc>
      </w:tr>
    </w:tbl>
    <w:p w14:paraId="050C7729" w14:textId="77777777" w:rsidR="005A538D" w:rsidRPr="002A596F" w:rsidRDefault="005A538D" w:rsidP="00BA046C"/>
    <w:p w14:paraId="11917C75" w14:textId="3D5BEA5A" w:rsidR="005A538D" w:rsidRPr="002A596F" w:rsidRDefault="005A538D" w:rsidP="00F64767"/>
    <w:p w14:paraId="15605505" w14:textId="403B5252" w:rsidR="005A538D" w:rsidRPr="00D57BD0" w:rsidRDefault="00E41154" w:rsidP="00BA046C">
      <w:pPr>
        <w:pStyle w:val="Style1"/>
        <w:rPr>
          <w:sz w:val="26"/>
          <w:szCs w:val="26"/>
          <w:u w:val="single"/>
        </w:rPr>
      </w:pPr>
      <w:r w:rsidRPr="00D57BD0">
        <w:rPr>
          <w:sz w:val="26"/>
          <w:szCs w:val="26"/>
          <w:u w:val="single"/>
        </w:rPr>
        <w:t xml:space="preserve">Attachment 2: </w:t>
      </w:r>
      <w:r w:rsidR="005A538D" w:rsidRPr="00D57BD0">
        <w:rPr>
          <w:sz w:val="26"/>
          <w:szCs w:val="26"/>
          <w:u w:val="single"/>
        </w:rPr>
        <w:t xml:space="preserve">Program Logic Model </w:t>
      </w:r>
    </w:p>
    <w:p w14:paraId="4F0A3EC9" w14:textId="77777777" w:rsidR="005A538D" w:rsidRPr="002A596F" w:rsidRDefault="005A538D" w:rsidP="00F64767">
      <w:pPr>
        <w:rPr>
          <w:b/>
          <w:bCs/>
          <w:sz w:val="28"/>
          <w:szCs w:val="28"/>
        </w:rPr>
      </w:pPr>
      <w:r w:rsidRPr="002A596F">
        <w:rPr>
          <w:bdr w:val="none" w:sz="0" w:space="0" w:color="auto" w:frame="1"/>
        </w:rPr>
        <w:fldChar w:fldCharType="begin"/>
      </w:r>
      <w:r w:rsidRPr="002A596F">
        <w:rPr>
          <w:bdr w:val="none" w:sz="0" w:space="0" w:color="auto" w:frame="1"/>
        </w:rPr>
        <w:instrText xml:space="preserve"> INCLUDEPICTURE "https://lh7-us.googleusercontent.com/c_4pXn1eWAh4g4E8NAcW8P4oAeYAsuJ8We7N5V7RhbPBQa-yOVFY_rqd3pw40z3C-4WXY7kJLQh5GTn77YiHD0aTk6i3SxA2VkTI4L_3-NId6koTYa2dxiuT5C7rBVUqDxx94pzx0laQ" \* MERGEFORMATINET </w:instrText>
      </w:r>
      <w:r w:rsidRPr="002A596F">
        <w:rPr>
          <w:bdr w:val="none" w:sz="0" w:space="0" w:color="auto" w:frame="1"/>
        </w:rPr>
        <w:fldChar w:fldCharType="separate"/>
      </w:r>
      <w:r w:rsidRPr="002A596F">
        <w:rPr>
          <w:noProof/>
          <w:bdr w:val="none" w:sz="0" w:space="0" w:color="auto" w:frame="1"/>
        </w:rPr>
        <w:drawing>
          <wp:inline distT="0" distB="0" distL="0" distR="0" wp14:anchorId="690E8C0C" wp14:editId="6E1F85A5">
            <wp:extent cx="5943600" cy="4202430"/>
            <wp:effectExtent l="0" t="0" r="0" b="1270"/>
            <wp:docPr id="5" name="Picture 5" descr="A diagram of a community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ommunity edu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r w:rsidRPr="002A596F">
        <w:rPr>
          <w:bdr w:val="none" w:sz="0" w:space="0" w:color="auto" w:frame="1"/>
        </w:rPr>
        <w:fldChar w:fldCharType="end"/>
      </w:r>
    </w:p>
    <w:p w14:paraId="571771D2" w14:textId="77777777" w:rsidR="005A538D" w:rsidRPr="002A596F" w:rsidRDefault="005A538D" w:rsidP="00F64767"/>
    <w:p w14:paraId="39766619" w14:textId="77777777" w:rsidR="005A538D" w:rsidRPr="002A596F" w:rsidRDefault="005A538D" w:rsidP="00F64767">
      <w:r w:rsidRPr="002A596F">
        <w:br w:type="page"/>
      </w:r>
    </w:p>
    <w:p w14:paraId="717E55AA" w14:textId="206EF9FF" w:rsidR="00E41154" w:rsidRPr="00D57BD0" w:rsidRDefault="00E41154" w:rsidP="00BA046C">
      <w:pPr>
        <w:pStyle w:val="Style1"/>
        <w:rPr>
          <w:sz w:val="26"/>
          <w:szCs w:val="26"/>
          <w:u w:val="single"/>
        </w:rPr>
      </w:pPr>
      <w:r w:rsidRPr="00D57BD0">
        <w:rPr>
          <w:sz w:val="26"/>
          <w:szCs w:val="26"/>
          <w:u w:val="single"/>
        </w:rPr>
        <w:lastRenderedPageBreak/>
        <w:t xml:space="preserve">Attachment 3: </w:t>
      </w:r>
      <w:r w:rsidR="005A538D" w:rsidRPr="00D57BD0">
        <w:rPr>
          <w:sz w:val="26"/>
          <w:szCs w:val="26"/>
          <w:u w:val="single"/>
        </w:rPr>
        <w:t xml:space="preserve">Process Flow Chart </w:t>
      </w:r>
    </w:p>
    <w:p w14:paraId="0E379AA3" w14:textId="1107C0DB" w:rsidR="005A538D" w:rsidRPr="002A596F" w:rsidRDefault="005A538D" w:rsidP="00BA046C">
      <w:pPr>
        <w:pStyle w:val="Style1"/>
      </w:pPr>
      <w:r w:rsidRPr="002A596F">
        <w:rPr>
          <w:noProof/>
        </w:rPr>
        <w:drawing>
          <wp:inline distT="0" distB="0" distL="0" distR="0" wp14:anchorId="4A56EA40" wp14:editId="036574E4">
            <wp:extent cx="4405745" cy="2441944"/>
            <wp:effectExtent l="0" t="0" r="1270" b="0"/>
            <wp:docPr id="3" name="Picture 3" descr="A diagram of a company's c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any's ceo&#10;&#10;Description automatically generated"/>
                    <pic:cNvPicPr/>
                  </pic:nvPicPr>
                  <pic:blipFill rotWithShape="1">
                    <a:blip r:embed="rId17" cstate="print">
                      <a:extLst>
                        <a:ext uri="{28A0092B-C50C-407E-A947-70E740481C1C}">
                          <a14:useLocalDpi xmlns:a14="http://schemas.microsoft.com/office/drawing/2010/main" val="0"/>
                        </a:ext>
                      </a:extLst>
                    </a:blip>
                    <a:srcRect l="21911" r="17949"/>
                    <a:stretch/>
                  </pic:blipFill>
                  <pic:spPr bwMode="auto">
                    <a:xfrm>
                      <a:off x="0" y="0"/>
                      <a:ext cx="4416734" cy="2448035"/>
                    </a:xfrm>
                    <a:prstGeom prst="rect">
                      <a:avLst/>
                    </a:prstGeom>
                    <a:ln>
                      <a:noFill/>
                    </a:ln>
                    <a:extLst>
                      <a:ext uri="{53640926-AAD7-44D8-BBD7-CCE9431645EC}">
                        <a14:shadowObscured xmlns:a14="http://schemas.microsoft.com/office/drawing/2010/main"/>
                      </a:ext>
                    </a:extLst>
                  </pic:spPr>
                </pic:pic>
              </a:graphicData>
            </a:graphic>
          </wp:inline>
        </w:drawing>
      </w:r>
    </w:p>
    <w:p w14:paraId="0634129F" w14:textId="77777777" w:rsidR="005A538D" w:rsidRPr="002A596F" w:rsidRDefault="005A538D" w:rsidP="00F64767"/>
    <w:p w14:paraId="16BB021B" w14:textId="77777777" w:rsidR="005A538D" w:rsidRPr="002A596F" w:rsidRDefault="005A538D" w:rsidP="00F64767"/>
    <w:p w14:paraId="546290DA" w14:textId="5ACA88C5" w:rsidR="005A538D" w:rsidRPr="00D57BD0" w:rsidRDefault="00E41154" w:rsidP="00BA046C">
      <w:pPr>
        <w:pStyle w:val="ListParagraph"/>
        <w:rPr>
          <w:sz w:val="26"/>
          <w:szCs w:val="26"/>
          <w:u w:val="single"/>
        </w:rPr>
      </w:pPr>
      <w:r w:rsidRPr="00D57BD0">
        <w:rPr>
          <w:rFonts w:eastAsiaTheme="majorEastAsia" w:cstheme="majorBidi"/>
          <w:b/>
          <w:color w:val="000000" w:themeColor="text1"/>
          <w:sz w:val="26"/>
          <w:szCs w:val="26"/>
          <w:u w:val="single"/>
        </w:rPr>
        <w:t xml:space="preserve">Attachment 4: </w:t>
      </w:r>
      <w:r w:rsidR="005A538D" w:rsidRPr="00D57BD0">
        <w:rPr>
          <w:rFonts w:eastAsiaTheme="majorEastAsia" w:cstheme="majorBidi"/>
          <w:b/>
          <w:color w:val="000000" w:themeColor="text1"/>
          <w:sz w:val="26"/>
          <w:szCs w:val="26"/>
          <w:u w:val="single"/>
        </w:rPr>
        <w:t xml:space="preserve">Incentive Tables, Workpapers, Software Tools </w:t>
      </w:r>
    </w:p>
    <w:p w14:paraId="645BF0D5" w14:textId="77777777" w:rsidR="005A538D" w:rsidRPr="002A596F" w:rsidRDefault="005A538D" w:rsidP="00F64767">
      <w:pPr>
        <w:pStyle w:val="ListParagraph"/>
      </w:pPr>
    </w:p>
    <w:p w14:paraId="3632FBF6" w14:textId="77777777" w:rsidR="005A538D" w:rsidRPr="002A596F" w:rsidRDefault="005A538D" w:rsidP="00F64767">
      <w:pPr>
        <w:pStyle w:val="ListParagraph"/>
      </w:pPr>
      <w:r w:rsidRPr="002A596F">
        <w:t xml:space="preserve">N/A </w:t>
      </w:r>
    </w:p>
    <w:p w14:paraId="5CF8EB60" w14:textId="77777777" w:rsidR="005A538D" w:rsidRPr="002A596F" w:rsidRDefault="005A538D" w:rsidP="00F64767">
      <w:pPr>
        <w:pStyle w:val="ListParagraph"/>
      </w:pPr>
    </w:p>
    <w:p w14:paraId="546AA800" w14:textId="354F4397" w:rsidR="005A538D" w:rsidRPr="00D57BD0" w:rsidRDefault="00E41154" w:rsidP="00BA046C">
      <w:pPr>
        <w:pStyle w:val="Style1"/>
        <w:rPr>
          <w:sz w:val="26"/>
          <w:szCs w:val="26"/>
          <w:u w:val="single"/>
        </w:rPr>
      </w:pPr>
      <w:r w:rsidRPr="00D57BD0">
        <w:rPr>
          <w:sz w:val="26"/>
          <w:szCs w:val="26"/>
          <w:u w:val="single"/>
        </w:rPr>
        <w:t xml:space="preserve">Attachment 5: </w:t>
      </w:r>
      <w:r w:rsidR="005A538D" w:rsidRPr="00D57BD0">
        <w:rPr>
          <w:sz w:val="26"/>
          <w:szCs w:val="26"/>
          <w:u w:val="single"/>
        </w:rPr>
        <w:t xml:space="preserve">Quantitative Program Targets </w:t>
      </w:r>
    </w:p>
    <w:p w14:paraId="1ABBF7F2" w14:textId="77777777" w:rsidR="005A538D" w:rsidRPr="002A596F" w:rsidRDefault="005A538D" w:rsidP="00F64767"/>
    <w:tbl>
      <w:tblPr>
        <w:tblStyle w:val="TableGrid"/>
        <w:tblW w:w="10165" w:type="dxa"/>
        <w:tblLayout w:type="fixed"/>
        <w:tblLook w:val="04A0" w:firstRow="1" w:lastRow="0" w:firstColumn="1" w:lastColumn="0" w:noHBand="0" w:noVBand="1"/>
      </w:tblPr>
      <w:tblGrid>
        <w:gridCol w:w="1525"/>
        <w:gridCol w:w="3690"/>
        <w:gridCol w:w="900"/>
        <w:gridCol w:w="990"/>
        <w:gridCol w:w="900"/>
        <w:gridCol w:w="900"/>
        <w:gridCol w:w="1260"/>
      </w:tblGrid>
      <w:tr w:rsidR="00007605" w:rsidRPr="002A596F" w14:paraId="1405331C" w14:textId="77777777" w:rsidTr="00BA046C">
        <w:trPr>
          <w:tblHeader/>
        </w:trPr>
        <w:tc>
          <w:tcPr>
            <w:tcW w:w="1525" w:type="dxa"/>
            <w:shd w:val="clear" w:color="auto" w:fill="A6A6A6" w:themeFill="background1" w:themeFillShade="A6"/>
            <w:vAlign w:val="center"/>
          </w:tcPr>
          <w:p w14:paraId="3823C0A1" w14:textId="77777777" w:rsidR="005A538D" w:rsidRPr="00BA046C" w:rsidRDefault="005A538D" w:rsidP="00BA046C">
            <w:pPr>
              <w:ind w:left="158"/>
              <w:rPr>
                <w:b/>
                <w:bCs/>
              </w:rPr>
            </w:pPr>
            <w:r w:rsidRPr="00BA046C">
              <w:rPr>
                <w:b/>
                <w:bCs/>
              </w:rPr>
              <w:t>Target</w:t>
            </w:r>
          </w:p>
        </w:tc>
        <w:tc>
          <w:tcPr>
            <w:tcW w:w="3690" w:type="dxa"/>
            <w:shd w:val="clear" w:color="auto" w:fill="A6A6A6" w:themeFill="background1" w:themeFillShade="A6"/>
            <w:vAlign w:val="center"/>
          </w:tcPr>
          <w:p w14:paraId="4EA19F6D" w14:textId="77777777" w:rsidR="005A538D" w:rsidRPr="00BA046C" w:rsidRDefault="005A538D" w:rsidP="00BA046C">
            <w:pPr>
              <w:ind w:left="158"/>
              <w:rPr>
                <w:b/>
                <w:bCs/>
              </w:rPr>
            </w:pPr>
            <w:r w:rsidRPr="00BA046C">
              <w:rPr>
                <w:b/>
                <w:bCs/>
              </w:rPr>
              <w:t>Description</w:t>
            </w:r>
          </w:p>
        </w:tc>
        <w:tc>
          <w:tcPr>
            <w:tcW w:w="900" w:type="dxa"/>
            <w:shd w:val="clear" w:color="auto" w:fill="A6A6A6" w:themeFill="background1" w:themeFillShade="A6"/>
            <w:vAlign w:val="center"/>
          </w:tcPr>
          <w:p w14:paraId="296E089E" w14:textId="77777777" w:rsidR="005A538D" w:rsidRPr="00BA046C" w:rsidRDefault="005A538D" w:rsidP="00BA046C">
            <w:pPr>
              <w:ind w:left="158"/>
              <w:rPr>
                <w:b/>
                <w:bCs/>
              </w:rPr>
            </w:pPr>
            <w:r w:rsidRPr="00BA046C">
              <w:rPr>
                <w:b/>
                <w:bCs/>
              </w:rPr>
              <w:t>2024</w:t>
            </w:r>
          </w:p>
        </w:tc>
        <w:tc>
          <w:tcPr>
            <w:tcW w:w="990" w:type="dxa"/>
            <w:shd w:val="clear" w:color="auto" w:fill="A6A6A6" w:themeFill="background1" w:themeFillShade="A6"/>
            <w:vAlign w:val="center"/>
          </w:tcPr>
          <w:p w14:paraId="7D4D5E13" w14:textId="77777777" w:rsidR="005A538D" w:rsidRPr="00BA046C" w:rsidRDefault="005A538D" w:rsidP="00BA046C">
            <w:pPr>
              <w:ind w:left="158"/>
              <w:rPr>
                <w:b/>
                <w:bCs/>
              </w:rPr>
            </w:pPr>
            <w:r w:rsidRPr="00BA046C">
              <w:rPr>
                <w:b/>
                <w:bCs/>
              </w:rPr>
              <w:t>2025</w:t>
            </w:r>
          </w:p>
        </w:tc>
        <w:tc>
          <w:tcPr>
            <w:tcW w:w="900" w:type="dxa"/>
            <w:shd w:val="clear" w:color="auto" w:fill="A6A6A6" w:themeFill="background1" w:themeFillShade="A6"/>
            <w:vAlign w:val="center"/>
          </w:tcPr>
          <w:p w14:paraId="1C1F0673" w14:textId="77777777" w:rsidR="005A538D" w:rsidRPr="00BA046C" w:rsidRDefault="005A538D" w:rsidP="00BA046C">
            <w:pPr>
              <w:ind w:left="158"/>
              <w:rPr>
                <w:b/>
                <w:bCs/>
              </w:rPr>
            </w:pPr>
            <w:r w:rsidRPr="00BA046C">
              <w:rPr>
                <w:b/>
                <w:bCs/>
              </w:rPr>
              <w:t>2026</w:t>
            </w:r>
          </w:p>
        </w:tc>
        <w:tc>
          <w:tcPr>
            <w:tcW w:w="900" w:type="dxa"/>
            <w:shd w:val="clear" w:color="auto" w:fill="A6A6A6" w:themeFill="background1" w:themeFillShade="A6"/>
            <w:vAlign w:val="center"/>
          </w:tcPr>
          <w:p w14:paraId="6D4733E1" w14:textId="77777777" w:rsidR="005A538D" w:rsidRPr="00BA046C" w:rsidRDefault="005A538D" w:rsidP="00BA046C">
            <w:pPr>
              <w:ind w:left="158"/>
              <w:rPr>
                <w:b/>
                <w:bCs/>
              </w:rPr>
            </w:pPr>
            <w:r w:rsidRPr="00BA046C">
              <w:rPr>
                <w:b/>
                <w:bCs/>
              </w:rPr>
              <w:t>2027</w:t>
            </w:r>
          </w:p>
        </w:tc>
        <w:tc>
          <w:tcPr>
            <w:tcW w:w="1260" w:type="dxa"/>
            <w:shd w:val="clear" w:color="auto" w:fill="A6A6A6" w:themeFill="background1" w:themeFillShade="A6"/>
            <w:vAlign w:val="center"/>
          </w:tcPr>
          <w:p w14:paraId="5F9E313A" w14:textId="77777777" w:rsidR="005A538D" w:rsidRPr="00BA046C" w:rsidRDefault="005A538D" w:rsidP="00BA046C">
            <w:pPr>
              <w:ind w:left="158"/>
              <w:rPr>
                <w:b/>
                <w:bCs/>
              </w:rPr>
            </w:pPr>
            <w:r w:rsidRPr="00BA046C">
              <w:rPr>
                <w:b/>
                <w:bCs/>
              </w:rPr>
              <w:t>Total</w:t>
            </w:r>
          </w:p>
          <w:p w14:paraId="52D36CE3" w14:textId="77777777" w:rsidR="005A538D" w:rsidRPr="00BA046C" w:rsidRDefault="005A538D" w:rsidP="00BA046C">
            <w:pPr>
              <w:ind w:left="158"/>
              <w:rPr>
                <w:b/>
                <w:bCs/>
              </w:rPr>
            </w:pPr>
            <w:r w:rsidRPr="00BA046C">
              <w:rPr>
                <w:b/>
                <w:bCs/>
              </w:rPr>
              <w:t>2024-2027</w:t>
            </w:r>
          </w:p>
        </w:tc>
      </w:tr>
      <w:tr w:rsidR="00007605" w:rsidRPr="002A596F" w14:paraId="6AAD3E8F" w14:textId="77777777" w:rsidTr="00BA046C">
        <w:tc>
          <w:tcPr>
            <w:tcW w:w="1525" w:type="dxa"/>
            <w:vAlign w:val="center"/>
          </w:tcPr>
          <w:p w14:paraId="26866934" w14:textId="77777777" w:rsidR="005A538D" w:rsidRPr="002A596F" w:rsidRDefault="005A538D" w:rsidP="00BA046C">
            <w:pPr>
              <w:pStyle w:val="ListParagraph"/>
              <w:ind w:left="0"/>
            </w:pPr>
            <w:r w:rsidRPr="002A596F">
              <w:t>In-Language Seminars</w:t>
            </w:r>
          </w:p>
        </w:tc>
        <w:tc>
          <w:tcPr>
            <w:tcW w:w="3690" w:type="dxa"/>
            <w:vAlign w:val="center"/>
          </w:tcPr>
          <w:p w14:paraId="0D7EB3EE" w14:textId="5BC9170F" w:rsidR="005A538D" w:rsidRPr="002A596F" w:rsidRDefault="005A538D" w:rsidP="00BA046C">
            <w:pPr>
              <w:ind w:left="158"/>
              <w:rPr>
                <w:b/>
                <w:bCs/>
              </w:rPr>
            </w:pPr>
            <w:r w:rsidRPr="002A596F">
              <w:t>In-person, in-language seminars at community centers. Coordinate, enroll, set</w:t>
            </w:r>
            <w:r w:rsidR="0078265C">
              <w:t xml:space="preserve"> </w:t>
            </w:r>
            <w:r w:rsidRPr="002A596F">
              <w:t>up with 3 to 4 staff, present, home survey leads, EE program interest, and customer feedback.</w:t>
            </w:r>
          </w:p>
        </w:tc>
        <w:tc>
          <w:tcPr>
            <w:tcW w:w="900" w:type="dxa"/>
            <w:vAlign w:val="center"/>
          </w:tcPr>
          <w:p w14:paraId="50C9623D" w14:textId="77777777" w:rsidR="005A538D" w:rsidRPr="002A596F" w:rsidRDefault="005A538D" w:rsidP="00BA046C">
            <w:pPr>
              <w:ind w:left="158"/>
            </w:pPr>
            <w:r w:rsidRPr="002A596F">
              <w:t>5</w:t>
            </w:r>
          </w:p>
        </w:tc>
        <w:tc>
          <w:tcPr>
            <w:tcW w:w="990" w:type="dxa"/>
            <w:vAlign w:val="center"/>
          </w:tcPr>
          <w:p w14:paraId="58CAA184" w14:textId="77777777" w:rsidR="005A538D" w:rsidRPr="002A596F" w:rsidRDefault="005A538D" w:rsidP="00BA046C">
            <w:pPr>
              <w:ind w:left="158"/>
            </w:pPr>
            <w:r w:rsidRPr="002A596F">
              <w:t>5</w:t>
            </w:r>
          </w:p>
        </w:tc>
        <w:tc>
          <w:tcPr>
            <w:tcW w:w="900" w:type="dxa"/>
            <w:vAlign w:val="center"/>
          </w:tcPr>
          <w:p w14:paraId="70A3193F" w14:textId="77777777" w:rsidR="005A538D" w:rsidRPr="002A596F" w:rsidRDefault="005A538D" w:rsidP="00BA046C">
            <w:pPr>
              <w:ind w:left="158"/>
            </w:pPr>
            <w:r w:rsidRPr="002A596F">
              <w:t>5</w:t>
            </w:r>
          </w:p>
        </w:tc>
        <w:tc>
          <w:tcPr>
            <w:tcW w:w="900" w:type="dxa"/>
            <w:vAlign w:val="center"/>
          </w:tcPr>
          <w:p w14:paraId="3C0C6CFD" w14:textId="77777777" w:rsidR="005A538D" w:rsidRPr="002A596F" w:rsidRDefault="005A538D" w:rsidP="00BA046C">
            <w:pPr>
              <w:ind w:left="158"/>
            </w:pPr>
            <w:r w:rsidRPr="002A596F">
              <w:t>5</w:t>
            </w:r>
          </w:p>
        </w:tc>
        <w:tc>
          <w:tcPr>
            <w:tcW w:w="1260" w:type="dxa"/>
            <w:vAlign w:val="center"/>
          </w:tcPr>
          <w:p w14:paraId="43BDFD5A" w14:textId="77777777" w:rsidR="005A538D" w:rsidRPr="002A596F" w:rsidRDefault="005A538D" w:rsidP="00BA046C">
            <w:pPr>
              <w:ind w:left="158"/>
            </w:pPr>
            <w:r w:rsidRPr="002A596F">
              <w:t>20</w:t>
            </w:r>
          </w:p>
        </w:tc>
      </w:tr>
      <w:tr w:rsidR="00007605" w:rsidRPr="002A596F" w14:paraId="36D57FF9" w14:textId="77777777" w:rsidTr="00BA046C">
        <w:trPr>
          <w:trHeight w:val="611"/>
        </w:trPr>
        <w:tc>
          <w:tcPr>
            <w:tcW w:w="1525" w:type="dxa"/>
            <w:vAlign w:val="center"/>
          </w:tcPr>
          <w:p w14:paraId="1345DE20" w14:textId="77777777" w:rsidR="005A538D" w:rsidRPr="002A596F" w:rsidRDefault="005A538D" w:rsidP="00BA046C">
            <w:pPr>
              <w:pStyle w:val="ListParagraph"/>
              <w:ind w:left="0"/>
            </w:pPr>
            <w:r w:rsidRPr="002A596F">
              <w:t>In-Language</w:t>
            </w:r>
          </w:p>
          <w:p w14:paraId="7A6733DC" w14:textId="77777777" w:rsidR="005A538D" w:rsidRPr="002A596F" w:rsidRDefault="005A538D" w:rsidP="00BA046C">
            <w:pPr>
              <w:pStyle w:val="ListParagraph"/>
              <w:ind w:left="0"/>
            </w:pPr>
            <w:r w:rsidRPr="002A596F">
              <w:t>Community booths</w:t>
            </w:r>
          </w:p>
        </w:tc>
        <w:tc>
          <w:tcPr>
            <w:tcW w:w="3690" w:type="dxa"/>
            <w:vAlign w:val="center"/>
          </w:tcPr>
          <w:p w14:paraId="643D6EA3" w14:textId="18D1B092" w:rsidR="005A538D" w:rsidRPr="002A596F" w:rsidRDefault="005A538D" w:rsidP="00BA046C">
            <w:pPr>
              <w:ind w:left="158"/>
              <w:rPr>
                <w:b/>
                <w:bCs/>
              </w:rPr>
            </w:pPr>
            <w:r w:rsidRPr="002A596F">
              <w:t>Customer with the DACs for community booths. Booths will have 2 to 3 in-language staff to interact, explain, and enroll customers for in-home surveys, and obtain customer interest along with customer feedback</w:t>
            </w:r>
          </w:p>
        </w:tc>
        <w:tc>
          <w:tcPr>
            <w:tcW w:w="900" w:type="dxa"/>
            <w:vAlign w:val="center"/>
          </w:tcPr>
          <w:p w14:paraId="23CA5CD3" w14:textId="77777777" w:rsidR="005A538D" w:rsidRPr="002A596F" w:rsidRDefault="005A538D" w:rsidP="00BA046C">
            <w:pPr>
              <w:ind w:left="158"/>
            </w:pPr>
            <w:r w:rsidRPr="002A596F">
              <w:t>45</w:t>
            </w:r>
          </w:p>
          <w:p w14:paraId="2557DCED" w14:textId="77777777" w:rsidR="005A538D" w:rsidRPr="002A596F" w:rsidRDefault="005A538D" w:rsidP="00BA046C">
            <w:pPr>
              <w:ind w:left="158"/>
            </w:pPr>
          </w:p>
        </w:tc>
        <w:tc>
          <w:tcPr>
            <w:tcW w:w="990" w:type="dxa"/>
            <w:vAlign w:val="center"/>
          </w:tcPr>
          <w:p w14:paraId="36C33482" w14:textId="77777777" w:rsidR="005A538D" w:rsidRPr="002A596F" w:rsidRDefault="005A538D" w:rsidP="00BA046C">
            <w:pPr>
              <w:ind w:left="158"/>
            </w:pPr>
            <w:r w:rsidRPr="002A596F">
              <w:t>65</w:t>
            </w:r>
          </w:p>
        </w:tc>
        <w:tc>
          <w:tcPr>
            <w:tcW w:w="900" w:type="dxa"/>
            <w:vAlign w:val="center"/>
          </w:tcPr>
          <w:p w14:paraId="79C232D8" w14:textId="77777777" w:rsidR="005A538D" w:rsidRPr="002A596F" w:rsidRDefault="005A538D" w:rsidP="00BA046C">
            <w:pPr>
              <w:ind w:left="158"/>
            </w:pPr>
            <w:r w:rsidRPr="002A596F">
              <w:t>66</w:t>
            </w:r>
          </w:p>
        </w:tc>
        <w:tc>
          <w:tcPr>
            <w:tcW w:w="900" w:type="dxa"/>
            <w:vAlign w:val="center"/>
          </w:tcPr>
          <w:p w14:paraId="2A257D95" w14:textId="77777777" w:rsidR="005A538D" w:rsidRPr="002A596F" w:rsidRDefault="005A538D" w:rsidP="00BA046C">
            <w:pPr>
              <w:ind w:left="158"/>
            </w:pPr>
            <w:r w:rsidRPr="002A596F">
              <w:t>45</w:t>
            </w:r>
          </w:p>
        </w:tc>
        <w:tc>
          <w:tcPr>
            <w:tcW w:w="1260" w:type="dxa"/>
            <w:vAlign w:val="center"/>
          </w:tcPr>
          <w:p w14:paraId="7B4F935E" w14:textId="77777777" w:rsidR="005A538D" w:rsidRPr="002A596F" w:rsidRDefault="005A538D" w:rsidP="00BA046C">
            <w:pPr>
              <w:ind w:left="158"/>
            </w:pPr>
            <w:r w:rsidRPr="002A596F">
              <w:t>221</w:t>
            </w:r>
          </w:p>
        </w:tc>
      </w:tr>
      <w:tr w:rsidR="00007605" w:rsidRPr="002A596F" w14:paraId="5FF8D5F0" w14:textId="77777777" w:rsidTr="00BA046C">
        <w:tc>
          <w:tcPr>
            <w:tcW w:w="1525" w:type="dxa"/>
            <w:vAlign w:val="center"/>
          </w:tcPr>
          <w:p w14:paraId="379B52FE" w14:textId="77777777" w:rsidR="005A538D" w:rsidRPr="002A596F" w:rsidRDefault="005A538D" w:rsidP="00BA046C">
            <w:pPr>
              <w:pStyle w:val="ListParagraph"/>
              <w:ind w:left="0"/>
            </w:pPr>
            <w:r w:rsidRPr="002A596F">
              <w:t>School Outreach</w:t>
            </w:r>
          </w:p>
        </w:tc>
        <w:tc>
          <w:tcPr>
            <w:tcW w:w="3690" w:type="dxa"/>
            <w:vAlign w:val="center"/>
          </w:tcPr>
          <w:p w14:paraId="5CCBA473" w14:textId="77777777" w:rsidR="005A538D" w:rsidRPr="002A596F" w:rsidRDefault="005A538D" w:rsidP="00BA046C">
            <w:pPr>
              <w:ind w:left="158"/>
              <w:rPr>
                <w:b/>
                <w:bCs/>
              </w:rPr>
            </w:pPr>
            <w:r w:rsidRPr="002A596F">
              <w:t>Share EE program video and information with parents</w:t>
            </w:r>
          </w:p>
        </w:tc>
        <w:tc>
          <w:tcPr>
            <w:tcW w:w="900" w:type="dxa"/>
            <w:vAlign w:val="center"/>
          </w:tcPr>
          <w:p w14:paraId="0B70C93D" w14:textId="77777777" w:rsidR="005A538D" w:rsidRPr="002A596F" w:rsidRDefault="005A538D" w:rsidP="00BA046C">
            <w:pPr>
              <w:ind w:left="158"/>
            </w:pPr>
            <w:r w:rsidRPr="002A596F">
              <w:t>4</w:t>
            </w:r>
          </w:p>
          <w:p w14:paraId="00E4ED80" w14:textId="77777777" w:rsidR="005A538D" w:rsidRPr="002A596F" w:rsidRDefault="005A538D" w:rsidP="00BA046C">
            <w:pPr>
              <w:ind w:left="158"/>
            </w:pPr>
          </w:p>
        </w:tc>
        <w:tc>
          <w:tcPr>
            <w:tcW w:w="990" w:type="dxa"/>
            <w:vAlign w:val="center"/>
          </w:tcPr>
          <w:p w14:paraId="6977EDC9" w14:textId="77777777" w:rsidR="005A538D" w:rsidRPr="002A596F" w:rsidRDefault="005A538D" w:rsidP="00BA046C">
            <w:pPr>
              <w:ind w:left="158"/>
            </w:pPr>
            <w:r w:rsidRPr="002A596F">
              <w:t>5</w:t>
            </w:r>
          </w:p>
        </w:tc>
        <w:tc>
          <w:tcPr>
            <w:tcW w:w="900" w:type="dxa"/>
            <w:vAlign w:val="center"/>
          </w:tcPr>
          <w:p w14:paraId="38EA3141" w14:textId="77777777" w:rsidR="005A538D" w:rsidRPr="002A596F" w:rsidRDefault="005A538D" w:rsidP="00BA046C">
            <w:pPr>
              <w:ind w:left="158"/>
            </w:pPr>
            <w:r w:rsidRPr="002A596F">
              <w:t>5</w:t>
            </w:r>
          </w:p>
        </w:tc>
        <w:tc>
          <w:tcPr>
            <w:tcW w:w="900" w:type="dxa"/>
            <w:vAlign w:val="center"/>
          </w:tcPr>
          <w:p w14:paraId="0B706BE0" w14:textId="77777777" w:rsidR="005A538D" w:rsidRPr="002A596F" w:rsidRDefault="005A538D" w:rsidP="00BA046C">
            <w:pPr>
              <w:ind w:left="158"/>
            </w:pPr>
            <w:r w:rsidRPr="002A596F">
              <w:t>4</w:t>
            </w:r>
          </w:p>
        </w:tc>
        <w:tc>
          <w:tcPr>
            <w:tcW w:w="1260" w:type="dxa"/>
            <w:vAlign w:val="center"/>
          </w:tcPr>
          <w:p w14:paraId="72E71B02" w14:textId="77777777" w:rsidR="005A538D" w:rsidRPr="002A596F" w:rsidRDefault="005A538D" w:rsidP="00BA046C">
            <w:pPr>
              <w:ind w:left="158"/>
            </w:pPr>
            <w:r w:rsidRPr="002A596F">
              <w:t>18</w:t>
            </w:r>
          </w:p>
          <w:p w14:paraId="27040321" w14:textId="77777777" w:rsidR="005A538D" w:rsidRPr="002A596F" w:rsidRDefault="005A538D" w:rsidP="00BA046C">
            <w:pPr>
              <w:ind w:left="158"/>
            </w:pPr>
          </w:p>
        </w:tc>
      </w:tr>
      <w:tr w:rsidR="00007605" w:rsidRPr="002A596F" w14:paraId="723DE686" w14:textId="77777777" w:rsidTr="00BA046C">
        <w:tc>
          <w:tcPr>
            <w:tcW w:w="1525" w:type="dxa"/>
            <w:vAlign w:val="center"/>
          </w:tcPr>
          <w:p w14:paraId="683446EE" w14:textId="77777777" w:rsidR="005A538D" w:rsidRPr="002A596F" w:rsidRDefault="005A538D" w:rsidP="00BA046C">
            <w:pPr>
              <w:pStyle w:val="ListParagraph"/>
              <w:ind w:left="0"/>
            </w:pPr>
            <w:r w:rsidRPr="002A596F">
              <w:t xml:space="preserve">Local Governments and </w:t>
            </w:r>
            <w:r w:rsidRPr="002A596F">
              <w:lastRenderedPageBreak/>
              <w:t>partnership events</w:t>
            </w:r>
          </w:p>
        </w:tc>
        <w:tc>
          <w:tcPr>
            <w:tcW w:w="3690" w:type="dxa"/>
            <w:vAlign w:val="center"/>
          </w:tcPr>
          <w:p w14:paraId="38920422" w14:textId="77777777" w:rsidR="005A538D" w:rsidRPr="002A596F" w:rsidRDefault="005A538D" w:rsidP="00BA046C">
            <w:pPr>
              <w:ind w:left="158"/>
              <w:rPr>
                <w:b/>
                <w:bCs/>
              </w:rPr>
            </w:pPr>
            <w:r w:rsidRPr="002A596F">
              <w:lastRenderedPageBreak/>
              <w:t xml:space="preserve">Coordinate with local governments and SDG&amp;E’s local public affairs to participate in events with booths with 2 to 3 in </w:t>
            </w:r>
            <w:r w:rsidRPr="002A596F">
              <w:lastRenderedPageBreak/>
              <w:t>language staff to interact, explain, and enroll customers for home surveys, and obtain customer interest along with customer feedback</w:t>
            </w:r>
          </w:p>
        </w:tc>
        <w:tc>
          <w:tcPr>
            <w:tcW w:w="900" w:type="dxa"/>
            <w:vAlign w:val="center"/>
          </w:tcPr>
          <w:p w14:paraId="54B566DD" w14:textId="77777777" w:rsidR="005A538D" w:rsidRPr="002A596F" w:rsidRDefault="005A538D" w:rsidP="00BA046C">
            <w:pPr>
              <w:ind w:left="158"/>
            </w:pPr>
            <w:r w:rsidRPr="002A596F">
              <w:lastRenderedPageBreak/>
              <w:t>4</w:t>
            </w:r>
          </w:p>
        </w:tc>
        <w:tc>
          <w:tcPr>
            <w:tcW w:w="990" w:type="dxa"/>
            <w:vAlign w:val="center"/>
          </w:tcPr>
          <w:p w14:paraId="4E38164F" w14:textId="77777777" w:rsidR="005A538D" w:rsidRPr="002A596F" w:rsidRDefault="005A538D" w:rsidP="00BA046C">
            <w:pPr>
              <w:ind w:left="158"/>
            </w:pPr>
            <w:r w:rsidRPr="002A596F">
              <w:t>4</w:t>
            </w:r>
          </w:p>
        </w:tc>
        <w:tc>
          <w:tcPr>
            <w:tcW w:w="900" w:type="dxa"/>
            <w:vAlign w:val="center"/>
          </w:tcPr>
          <w:p w14:paraId="58BCAF5C" w14:textId="77777777" w:rsidR="005A538D" w:rsidRPr="002A596F" w:rsidRDefault="005A538D" w:rsidP="00BA046C">
            <w:pPr>
              <w:ind w:left="158"/>
            </w:pPr>
            <w:r w:rsidRPr="002A596F">
              <w:t>4</w:t>
            </w:r>
          </w:p>
        </w:tc>
        <w:tc>
          <w:tcPr>
            <w:tcW w:w="900" w:type="dxa"/>
            <w:vAlign w:val="center"/>
          </w:tcPr>
          <w:p w14:paraId="59A05461" w14:textId="77777777" w:rsidR="005A538D" w:rsidRPr="002A596F" w:rsidRDefault="005A538D" w:rsidP="00BA046C">
            <w:pPr>
              <w:ind w:left="158"/>
            </w:pPr>
            <w:r w:rsidRPr="002A596F">
              <w:t>4</w:t>
            </w:r>
          </w:p>
        </w:tc>
        <w:tc>
          <w:tcPr>
            <w:tcW w:w="1260" w:type="dxa"/>
            <w:vAlign w:val="center"/>
          </w:tcPr>
          <w:p w14:paraId="76D20605" w14:textId="77777777" w:rsidR="005A538D" w:rsidRPr="002A596F" w:rsidRDefault="005A538D" w:rsidP="00BA046C">
            <w:pPr>
              <w:ind w:left="158"/>
            </w:pPr>
            <w:r w:rsidRPr="002A596F">
              <w:t>16</w:t>
            </w:r>
          </w:p>
        </w:tc>
      </w:tr>
      <w:tr w:rsidR="00007605" w:rsidRPr="002A596F" w14:paraId="45FCDDD4" w14:textId="77777777" w:rsidTr="00BA046C">
        <w:tc>
          <w:tcPr>
            <w:tcW w:w="1525" w:type="dxa"/>
            <w:vAlign w:val="center"/>
          </w:tcPr>
          <w:p w14:paraId="4BC1947F" w14:textId="77777777" w:rsidR="005A538D" w:rsidRPr="002A596F" w:rsidRDefault="005A538D" w:rsidP="00BA046C">
            <w:pPr>
              <w:pStyle w:val="ListParagraph"/>
              <w:ind w:left="0"/>
            </w:pPr>
            <w:r w:rsidRPr="002A596F">
              <w:t>Church, Faith Based Organizations, and Senior Center Outreach</w:t>
            </w:r>
          </w:p>
        </w:tc>
        <w:tc>
          <w:tcPr>
            <w:tcW w:w="3690" w:type="dxa"/>
            <w:vAlign w:val="center"/>
          </w:tcPr>
          <w:p w14:paraId="5C6AA2AD" w14:textId="77777777" w:rsidR="005A538D" w:rsidRPr="002A596F" w:rsidRDefault="005A538D" w:rsidP="00BA046C">
            <w:pPr>
              <w:ind w:left="158"/>
              <w:rPr>
                <w:b/>
                <w:bCs/>
              </w:rPr>
            </w:pPr>
            <w:r w:rsidRPr="002A596F">
              <w:t>Coordinate and participate in events with booths with 2 to 3 in-language staff to interact, explain, and enroll customers for home surveys, and obtain customer interest along with customer feedback.</w:t>
            </w:r>
          </w:p>
        </w:tc>
        <w:tc>
          <w:tcPr>
            <w:tcW w:w="900" w:type="dxa"/>
            <w:vAlign w:val="center"/>
          </w:tcPr>
          <w:p w14:paraId="01EFBF30" w14:textId="77777777" w:rsidR="005A538D" w:rsidRPr="002A596F" w:rsidRDefault="005A538D" w:rsidP="00BA046C">
            <w:pPr>
              <w:ind w:left="158"/>
            </w:pPr>
            <w:r w:rsidRPr="002A596F">
              <w:t>5</w:t>
            </w:r>
          </w:p>
          <w:p w14:paraId="65863CF9" w14:textId="77777777" w:rsidR="005A538D" w:rsidRPr="002A596F" w:rsidRDefault="005A538D" w:rsidP="00BA046C">
            <w:pPr>
              <w:ind w:left="158"/>
            </w:pPr>
          </w:p>
        </w:tc>
        <w:tc>
          <w:tcPr>
            <w:tcW w:w="990" w:type="dxa"/>
            <w:vAlign w:val="center"/>
          </w:tcPr>
          <w:p w14:paraId="69DE0090" w14:textId="77777777" w:rsidR="005A538D" w:rsidRPr="002A596F" w:rsidRDefault="005A538D" w:rsidP="00BA046C">
            <w:pPr>
              <w:ind w:left="158"/>
            </w:pPr>
            <w:r w:rsidRPr="002A596F">
              <w:t>5</w:t>
            </w:r>
          </w:p>
        </w:tc>
        <w:tc>
          <w:tcPr>
            <w:tcW w:w="900" w:type="dxa"/>
            <w:vAlign w:val="center"/>
          </w:tcPr>
          <w:p w14:paraId="04C87892" w14:textId="77777777" w:rsidR="005A538D" w:rsidRPr="002A596F" w:rsidRDefault="005A538D" w:rsidP="00BA046C">
            <w:pPr>
              <w:ind w:left="158"/>
            </w:pPr>
            <w:r w:rsidRPr="002A596F">
              <w:t>5</w:t>
            </w:r>
          </w:p>
        </w:tc>
        <w:tc>
          <w:tcPr>
            <w:tcW w:w="900" w:type="dxa"/>
            <w:vAlign w:val="center"/>
          </w:tcPr>
          <w:p w14:paraId="19C62DDE" w14:textId="77777777" w:rsidR="005A538D" w:rsidRPr="002A596F" w:rsidRDefault="005A538D" w:rsidP="00BA046C">
            <w:pPr>
              <w:ind w:left="158"/>
            </w:pPr>
            <w:r w:rsidRPr="002A596F">
              <w:t>5</w:t>
            </w:r>
          </w:p>
        </w:tc>
        <w:tc>
          <w:tcPr>
            <w:tcW w:w="1260" w:type="dxa"/>
            <w:vAlign w:val="center"/>
          </w:tcPr>
          <w:p w14:paraId="62DA534C" w14:textId="77777777" w:rsidR="005A538D" w:rsidRPr="002A596F" w:rsidRDefault="005A538D" w:rsidP="00BA046C">
            <w:pPr>
              <w:ind w:left="158"/>
            </w:pPr>
            <w:r w:rsidRPr="002A596F">
              <w:t>20</w:t>
            </w:r>
          </w:p>
          <w:p w14:paraId="6CBA668B" w14:textId="77777777" w:rsidR="005A538D" w:rsidRPr="002A596F" w:rsidRDefault="005A538D" w:rsidP="00BA046C">
            <w:pPr>
              <w:ind w:left="158"/>
            </w:pPr>
          </w:p>
        </w:tc>
      </w:tr>
      <w:tr w:rsidR="00007605" w:rsidRPr="002A596F" w14:paraId="35205FFD" w14:textId="77777777" w:rsidTr="00BA046C">
        <w:tc>
          <w:tcPr>
            <w:tcW w:w="1525" w:type="dxa"/>
            <w:vAlign w:val="center"/>
          </w:tcPr>
          <w:p w14:paraId="10D6E742" w14:textId="3F6FA2A4" w:rsidR="005A538D" w:rsidRPr="002A596F" w:rsidRDefault="005A538D" w:rsidP="00BA046C">
            <w:pPr>
              <w:pStyle w:val="ListParagraph"/>
              <w:ind w:left="0"/>
            </w:pPr>
            <w:r w:rsidRPr="002A596F">
              <w:t>Door Hangers in DACs</w:t>
            </w:r>
          </w:p>
        </w:tc>
        <w:tc>
          <w:tcPr>
            <w:tcW w:w="3690" w:type="dxa"/>
            <w:vAlign w:val="center"/>
          </w:tcPr>
          <w:p w14:paraId="1F728F44" w14:textId="19B9CCDC" w:rsidR="005A538D" w:rsidRPr="002A596F" w:rsidRDefault="005A538D" w:rsidP="00BA046C">
            <w:pPr>
              <w:ind w:left="158"/>
              <w:rPr>
                <w:b/>
                <w:bCs/>
              </w:rPr>
            </w:pPr>
            <w:r w:rsidRPr="002A596F">
              <w:t>Door hangers at selected DACs with program information and home survey enrollment. Ride-along and geotagged pictures for records.</w:t>
            </w:r>
          </w:p>
        </w:tc>
        <w:tc>
          <w:tcPr>
            <w:tcW w:w="900" w:type="dxa"/>
            <w:vAlign w:val="center"/>
          </w:tcPr>
          <w:p w14:paraId="08EEF7B4" w14:textId="77777777" w:rsidR="005A538D" w:rsidRPr="002A596F" w:rsidRDefault="005A538D" w:rsidP="00BA046C">
            <w:pPr>
              <w:ind w:left="158"/>
            </w:pPr>
            <w:r w:rsidRPr="002A596F">
              <w:t>10,000</w:t>
            </w:r>
          </w:p>
        </w:tc>
        <w:tc>
          <w:tcPr>
            <w:tcW w:w="990" w:type="dxa"/>
            <w:vAlign w:val="center"/>
          </w:tcPr>
          <w:p w14:paraId="52A15941" w14:textId="77777777" w:rsidR="005A538D" w:rsidRPr="002A596F" w:rsidRDefault="005A538D" w:rsidP="00BA046C">
            <w:pPr>
              <w:ind w:left="158"/>
            </w:pPr>
            <w:r w:rsidRPr="002A596F">
              <w:t>16,000</w:t>
            </w:r>
          </w:p>
        </w:tc>
        <w:tc>
          <w:tcPr>
            <w:tcW w:w="900" w:type="dxa"/>
            <w:vAlign w:val="center"/>
          </w:tcPr>
          <w:p w14:paraId="12E9FA8B" w14:textId="77777777" w:rsidR="005A538D" w:rsidRPr="002A596F" w:rsidRDefault="005A538D" w:rsidP="00BA046C">
            <w:pPr>
              <w:ind w:left="158"/>
            </w:pPr>
            <w:r w:rsidRPr="002A596F">
              <w:t>16,000</w:t>
            </w:r>
          </w:p>
        </w:tc>
        <w:tc>
          <w:tcPr>
            <w:tcW w:w="900" w:type="dxa"/>
            <w:vAlign w:val="center"/>
          </w:tcPr>
          <w:p w14:paraId="353D5780" w14:textId="77777777" w:rsidR="005A538D" w:rsidRPr="002A596F" w:rsidRDefault="005A538D" w:rsidP="00BA046C">
            <w:pPr>
              <w:ind w:left="158"/>
            </w:pPr>
            <w:r w:rsidRPr="002A596F">
              <w:t>10,000</w:t>
            </w:r>
          </w:p>
        </w:tc>
        <w:tc>
          <w:tcPr>
            <w:tcW w:w="1260" w:type="dxa"/>
            <w:vAlign w:val="center"/>
          </w:tcPr>
          <w:p w14:paraId="0D529B66" w14:textId="77777777" w:rsidR="005A538D" w:rsidRPr="002A596F" w:rsidRDefault="005A538D" w:rsidP="00BA046C">
            <w:pPr>
              <w:ind w:left="158"/>
            </w:pPr>
            <w:r w:rsidRPr="002A596F">
              <w:t>52,000</w:t>
            </w:r>
          </w:p>
        </w:tc>
      </w:tr>
      <w:tr w:rsidR="00007605" w:rsidRPr="002A596F" w14:paraId="530EEB22" w14:textId="77777777" w:rsidTr="00BA046C">
        <w:tc>
          <w:tcPr>
            <w:tcW w:w="1525" w:type="dxa"/>
            <w:vAlign w:val="center"/>
          </w:tcPr>
          <w:p w14:paraId="360F2EC6" w14:textId="07F4E021" w:rsidR="005A538D" w:rsidRPr="002A596F" w:rsidRDefault="005A538D" w:rsidP="009E3AD7">
            <w:pPr>
              <w:pStyle w:val="ListParagraph"/>
              <w:numPr>
                <w:ilvl w:val="0"/>
                <w:numId w:val="8"/>
              </w:numPr>
              <w:ind w:left="0"/>
            </w:pPr>
            <w:r w:rsidRPr="002A596F">
              <w:t>Multifamily In-person Visits</w:t>
            </w:r>
          </w:p>
        </w:tc>
        <w:tc>
          <w:tcPr>
            <w:tcW w:w="3690" w:type="dxa"/>
            <w:vAlign w:val="center"/>
          </w:tcPr>
          <w:p w14:paraId="7F822ECD" w14:textId="5846FB0C" w:rsidR="005A538D" w:rsidRPr="002A596F" w:rsidRDefault="005A538D" w:rsidP="00BA046C">
            <w:pPr>
              <w:ind w:left="158"/>
              <w:rPr>
                <w:b/>
                <w:bCs/>
              </w:rPr>
            </w:pPr>
            <w:r w:rsidRPr="002A596F">
              <w:t>In-person visits to multifamily properties and provide direct outreach to multifamily owners, apartment owners and renters on EE program information.</w:t>
            </w:r>
          </w:p>
        </w:tc>
        <w:tc>
          <w:tcPr>
            <w:tcW w:w="900" w:type="dxa"/>
            <w:vAlign w:val="center"/>
          </w:tcPr>
          <w:p w14:paraId="404A7C9D" w14:textId="77777777" w:rsidR="005A538D" w:rsidRPr="002A596F" w:rsidRDefault="005A538D" w:rsidP="00BA046C">
            <w:pPr>
              <w:ind w:left="158"/>
            </w:pPr>
            <w:r w:rsidRPr="002A596F">
              <w:t>50</w:t>
            </w:r>
          </w:p>
        </w:tc>
        <w:tc>
          <w:tcPr>
            <w:tcW w:w="990" w:type="dxa"/>
            <w:vAlign w:val="center"/>
          </w:tcPr>
          <w:p w14:paraId="049B5C8B" w14:textId="77777777" w:rsidR="005A538D" w:rsidRPr="002A596F" w:rsidRDefault="005A538D" w:rsidP="00BA046C">
            <w:pPr>
              <w:ind w:left="158"/>
            </w:pPr>
            <w:r w:rsidRPr="002A596F">
              <w:t>60</w:t>
            </w:r>
          </w:p>
        </w:tc>
        <w:tc>
          <w:tcPr>
            <w:tcW w:w="900" w:type="dxa"/>
            <w:vAlign w:val="center"/>
          </w:tcPr>
          <w:p w14:paraId="5739FB3D" w14:textId="77777777" w:rsidR="005A538D" w:rsidRPr="002A596F" w:rsidRDefault="005A538D" w:rsidP="00BA046C">
            <w:pPr>
              <w:ind w:left="158"/>
            </w:pPr>
            <w:r w:rsidRPr="002A596F">
              <w:t>60</w:t>
            </w:r>
          </w:p>
        </w:tc>
        <w:tc>
          <w:tcPr>
            <w:tcW w:w="900" w:type="dxa"/>
            <w:vAlign w:val="center"/>
          </w:tcPr>
          <w:p w14:paraId="66683C95" w14:textId="77777777" w:rsidR="005A538D" w:rsidRPr="002A596F" w:rsidRDefault="005A538D" w:rsidP="00BA046C">
            <w:pPr>
              <w:ind w:left="158"/>
            </w:pPr>
            <w:r w:rsidRPr="002A596F">
              <w:t>50</w:t>
            </w:r>
          </w:p>
        </w:tc>
        <w:tc>
          <w:tcPr>
            <w:tcW w:w="1260" w:type="dxa"/>
            <w:vAlign w:val="center"/>
          </w:tcPr>
          <w:p w14:paraId="47E90FC6" w14:textId="77777777" w:rsidR="005A538D" w:rsidRPr="002A596F" w:rsidRDefault="005A538D" w:rsidP="00BA046C">
            <w:pPr>
              <w:ind w:left="158"/>
            </w:pPr>
            <w:r w:rsidRPr="002A596F">
              <w:t>220</w:t>
            </w:r>
          </w:p>
        </w:tc>
      </w:tr>
      <w:tr w:rsidR="00007605" w:rsidRPr="002A596F" w14:paraId="1A335406" w14:textId="77777777" w:rsidTr="00BA046C">
        <w:tc>
          <w:tcPr>
            <w:tcW w:w="1525" w:type="dxa"/>
            <w:vAlign w:val="center"/>
          </w:tcPr>
          <w:p w14:paraId="7E5F46C6" w14:textId="77777777" w:rsidR="005A538D" w:rsidRPr="002A596F" w:rsidRDefault="005A538D" w:rsidP="00BA046C">
            <w:pPr>
              <w:pStyle w:val="ListParagraph"/>
              <w:ind w:left="0"/>
            </w:pPr>
            <w:r w:rsidRPr="002A596F">
              <w:t>In-home Surveys</w:t>
            </w:r>
          </w:p>
        </w:tc>
        <w:tc>
          <w:tcPr>
            <w:tcW w:w="3690" w:type="dxa"/>
            <w:vAlign w:val="center"/>
          </w:tcPr>
          <w:p w14:paraId="282B0873" w14:textId="3619E9E1" w:rsidR="005A538D" w:rsidRPr="002A596F" w:rsidRDefault="005A538D" w:rsidP="00BA046C">
            <w:pPr>
              <w:ind w:left="158"/>
            </w:pPr>
            <w:r w:rsidRPr="002A596F">
              <w:t>Multifamily and Single family -In-language in-home surveys with EE report, interest cards, and feedback. These surveys will be provided in the customer’s home.</w:t>
            </w:r>
          </w:p>
        </w:tc>
        <w:tc>
          <w:tcPr>
            <w:tcW w:w="900" w:type="dxa"/>
            <w:vAlign w:val="center"/>
          </w:tcPr>
          <w:p w14:paraId="15EFFA9F" w14:textId="77777777" w:rsidR="005A538D" w:rsidRPr="002A596F" w:rsidRDefault="005A538D" w:rsidP="00BA046C">
            <w:pPr>
              <w:ind w:left="158"/>
            </w:pPr>
            <w:r w:rsidRPr="002A596F">
              <w:t>180</w:t>
            </w:r>
          </w:p>
        </w:tc>
        <w:tc>
          <w:tcPr>
            <w:tcW w:w="990" w:type="dxa"/>
            <w:vAlign w:val="center"/>
          </w:tcPr>
          <w:p w14:paraId="326E6D3F" w14:textId="77777777" w:rsidR="005A538D" w:rsidRPr="002A596F" w:rsidRDefault="005A538D" w:rsidP="00BA046C">
            <w:pPr>
              <w:ind w:left="158"/>
            </w:pPr>
            <w:r w:rsidRPr="002A596F">
              <w:t>240</w:t>
            </w:r>
          </w:p>
        </w:tc>
        <w:tc>
          <w:tcPr>
            <w:tcW w:w="900" w:type="dxa"/>
            <w:vAlign w:val="center"/>
          </w:tcPr>
          <w:p w14:paraId="5161C84D" w14:textId="77777777" w:rsidR="005A538D" w:rsidRPr="002A596F" w:rsidRDefault="005A538D" w:rsidP="00BA046C">
            <w:pPr>
              <w:ind w:left="158"/>
            </w:pPr>
            <w:r w:rsidRPr="002A596F">
              <w:t>240</w:t>
            </w:r>
          </w:p>
        </w:tc>
        <w:tc>
          <w:tcPr>
            <w:tcW w:w="900" w:type="dxa"/>
            <w:vAlign w:val="center"/>
          </w:tcPr>
          <w:p w14:paraId="2F4E1794" w14:textId="77777777" w:rsidR="005A538D" w:rsidRPr="002A596F" w:rsidRDefault="005A538D" w:rsidP="00BA046C">
            <w:pPr>
              <w:ind w:left="158"/>
            </w:pPr>
            <w:r w:rsidRPr="002A596F">
              <w:t>180</w:t>
            </w:r>
          </w:p>
        </w:tc>
        <w:tc>
          <w:tcPr>
            <w:tcW w:w="1260" w:type="dxa"/>
            <w:vAlign w:val="center"/>
          </w:tcPr>
          <w:p w14:paraId="61EB47EE" w14:textId="77777777" w:rsidR="005A538D" w:rsidRPr="002A596F" w:rsidRDefault="005A538D" w:rsidP="00BA046C">
            <w:pPr>
              <w:ind w:left="158"/>
            </w:pPr>
            <w:r w:rsidRPr="002A596F">
              <w:t>840</w:t>
            </w:r>
          </w:p>
        </w:tc>
      </w:tr>
      <w:tr w:rsidR="00007605" w:rsidRPr="002A596F" w14:paraId="16DA291E" w14:textId="77777777" w:rsidTr="00BA046C">
        <w:tc>
          <w:tcPr>
            <w:tcW w:w="1525" w:type="dxa"/>
            <w:vAlign w:val="center"/>
          </w:tcPr>
          <w:p w14:paraId="3E2B267F" w14:textId="77777777" w:rsidR="005A538D" w:rsidRPr="002A596F" w:rsidRDefault="005A538D" w:rsidP="00BA046C">
            <w:pPr>
              <w:pStyle w:val="ListParagraph"/>
              <w:ind w:left="0"/>
            </w:pPr>
            <w:r w:rsidRPr="002A596F">
              <w:t>Media Ads (Radio and Newspaper Only)</w:t>
            </w:r>
          </w:p>
        </w:tc>
        <w:tc>
          <w:tcPr>
            <w:tcW w:w="3690" w:type="dxa"/>
            <w:vAlign w:val="center"/>
          </w:tcPr>
          <w:p w14:paraId="1870B872" w14:textId="77777777" w:rsidR="005A538D" w:rsidRPr="002A596F" w:rsidRDefault="005A538D" w:rsidP="00BA046C">
            <w:pPr>
              <w:ind w:left="158"/>
            </w:pPr>
            <w:r w:rsidRPr="002A596F">
              <w:t>Targeted in-language media ads in popular news media providing program and enrollment information.</w:t>
            </w:r>
          </w:p>
        </w:tc>
        <w:tc>
          <w:tcPr>
            <w:tcW w:w="900" w:type="dxa"/>
            <w:vAlign w:val="center"/>
          </w:tcPr>
          <w:p w14:paraId="3760ACE1" w14:textId="77777777" w:rsidR="005A538D" w:rsidRPr="002A596F" w:rsidRDefault="005A538D" w:rsidP="00BA046C">
            <w:pPr>
              <w:ind w:left="158"/>
            </w:pPr>
            <w:r w:rsidRPr="002A596F">
              <w:t>35</w:t>
            </w:r>
          </w:p>
        </w:tc>
        <w:tc>
          <w:tcPr>
            <w:tcW w:w="990" w:type="dxa"/>
            <w:vAlign w:val="center"/>
          </w:tcPr>
          <w:p w14:paraId="12D507D0" w14:textId="77777777" w:rsidR="005A538D" w:rsidRPr="002A596F" w:rsidRDefault="005A538D" w:rsidP="00BA046C">
            <w:pPr>
              <w:ind w:left="158"/>
            </w:pPr>
            <w:r w:rsidRPr="002A596F">
              <w:t>37</w:t>
            </w:r>
          </w:p>
        </w:tc>
        <w:tc>
          <w:tcPr>
            <w:tcW w:w="900" w:type="dxa"/>
            <w:vAlign w:val="center"/>
          </w:tcPr>
          <w:p w14:paraId="11996266" w14:textId="77777777" w:rsidR="005A538D" w:rsidRPr="002A596F" w:rsidRDefault="005A538D" w:rsidP="00BA046C">
            <w:pPr>
              <w:ind w:left="158"/>
            </w:pPr>
            <w:r w:rsidRPr="002A596F">
              <w:t>38</w:t>
            </w:r>
          </w:p>
        </w:tc>
        <w:tc>
          <w:tcPr>
            <w:tcW w:w="900" w:type="dxa"/>
            <w:vAlign w:val="center"/>
          </w:tcPr>
          <w:p w14:paraId="4460A07F" w14:textId="77777777" w:rsidR="005A538D" w:rsidRPr="002A596F" w:rsidRDefault="005A538D" w:rsidP="00BA046C">
            <w:pPr>
              <w:ind w:left="158"/>
            </w:pPr>
            <w:r w:rsidRPr="002A596F">
              <w:t>35</w:t>
            </w:r>
          </w:p>
        </w:tc>
        <w:tc>
          <w:tcPr>
            <w:tcW w:w="1260" w:type="dxa"/>
            <w:vAlign w:val="center"/>
          </w:tcPr>
          <w:p w14:paraId="49F9FFE1" w14:textId="77777777" w:rsidR="005A538D" w:rsidRPr="002A596F" w:rsidRDefault="005A538D" w:rsidP="00BA046C">
            <w:pPr>
              <w:ind w:left="158"/>
            </w:pPr>
            <w:r w:rsidRPr="002A596F">
              <w:t>145</w:t>
            </w:r>
          </w:p>
        </w:tc>
      </w:tr>
      <w:tr w:rsidR="00007605" w:rsidRPr="002A596F" w14:paraId="0D915E70" w14:textId="77777777" w:rsidTr="00BA046C">
        <w:tc>
          <w:tcPr>
            <w:tcW w:w="1525" w:type="dxa"/>
            <w:vAlign w:val="center"/>
          </w:tcPr>
          <w:p w14:paraId="4A681739" w14:textId="77777777" w:rsidR="005A538D" w:rsidRPr="002A596F" w:rsidRDefault="005A538D" w:rsidP="00BA046C">
            <w:pPr>
              <w:pStyle w:val="ListParagraph"/>
              <w:ind w:left="0"/>
            </w:pPr>
            <w:r w:rsidRPr="002A596F">
              <w:t>Social Media Ads (Instagram, Google Ads)</w:t>
            </w:r>
          </w:p>
        </w:tc>
        <w:tc>
          <w:tcPr>
            <w:tcW w:w="3690" w:type="dxa"/>
            <w:vAlign w:val="center"/>
          </w:tcPr>
          <w:p w14:paraId="164FCFCF" w14:textId="1B2E3382" w:rsidR="005A538D" w:rsidRPr="002A596F" w:rsidRDefault="005A538D" w:rsidP="00BA046C">
            <w:pPr>
              <w:ind w:left="158"/>
            </w:pPr>
            <w:r w:rsidRPr="002A596F">
              <w:t>Targeted DACs with social media ads on Google and Instagram.</w:t>
            </w:r>
          </w:p>
        </w:tc>
        <w:tc>
          <w:tcPr>
            <w:tcW w:w="900" w:type="dxa"/>
            <w:vAlign w:val="center"/>
          </w:tcPr>
          <w:p w14:paraId="0EE3F379" w14:textId="77777777" w:rsidR="005A538D" w:rsidRPr="002A596F" w:rsidRDefault="005A538D" w:rsidP="00BA046C">
            <w:pPr>
              <w:ind w:left="158"/>
            </w:pPr>
            <w:r w:rsidRPr="002A596F">
              <w:t>60</w:t>
            </w:r>
          </w:p>
        </w:tc>
        <w:tc>
          <w:tcPr>
            <w:tcW w:w="990" w:type="dxa"/>
            <w:vAlign w:val="center"/>
          </w:tcPr>
          <w:p w14:paraId="5A001011" w14:textId="77777777" w:rsidR="005A538D" w:rsidRPr="002A596F" w:rsidRDefault="005A538D" w:rsidP="00BA046C">
            <w:pPr>
              <w:ind w:left="158"/>
            </w:pPr>
            <w:r w:rsidRPr="002A596F">
              <w:t>66</w:t>
            </w:r>
          </w:p>
        </w:tc>
        <w:tc>
          <w:tcPr>
            <w:tcW w:w="900" w:type="dxa"/>
            <w:vAlign w:val="center"/>
          </w:tcPr>
          <w:p w14:paraId="4F755556" w14:textId="77777777" w:rsidR="005A538D" w:rsidRPr="002A596F" w:rsidRDefault="005A538D" w:rsidP="00BA046C">
            <w:pPr>
              <w:ind w:left="158"/>
            </w:pPr>
            <w:r w:rsidRPr="002A596F">
              <w:t>66</w:t>
            </w:r>
          </w:p>
        </w:tc>
        <w:tc>
          <w:tcPr>
            <w:tcW w:w="900" w:type="dxa"/>
            <w:vAlign w:val="center"/>
          </w:tcPr>
          <w:p w14:paraId="63579311" w14:textId="77777777" w:rsidR="005A538D" w:rsidRPr="002A596F" w:rsidRDefault="005A538D" w:rsidP="00BA046C">
            <w:pPr>
              <w:ind w:left="158"/>
            </w:pPr>
            <w:r w:rsidRPr="002A596F">
              <w:t>60</w:t>
            </w:r>
          </w:p>
        </w:tc>
        <w:tc>
          <w:tcPr>
            <w:tcW w:w="1260" w:type="dxa"/>
            <w:vAlign w:val="center"/>
          </w:tcPr>
          <w:p w14:paraId="31B1D050" w14:textId="77777777" w:rsidR="005A538D" w:rsidRPr="002A596F" w:rsidRDefault="005A538D" w:rsidP="00BA046C">
            <w:pPr>
              <w:ind w:left="158"/>
            </w:pPr>
            <w:r w:rsidRPr="002A596F">
              <w:t>252</w:t>
            </w:r>
          </w:p>
        </w:tc>
      </w:tr>
    </w:tbl>
    <w:p w14:paraId="1CE0AC35" w14:textId="77777777" w:rsidR="005A538D" w:rsidRPr="002A596F" w:rsidRDefault="005A538D" w:rsidP="00F64767"/>
    <w:p w14:paraId="723B2599" w14:textId="77777777" w:rsidR="005A538D" w:rsidRPr="002A596F" w:rsidRDefault="005A538D" w:rsidP="00F64767">
      <w:pPr>
        <w:pStyle w:val="ListParagraph"/>
      </w:pPr>
    </w:p>
    <w:p w14:paraId="621E4F33" w14:textId="3E8D9C63" w:rsidR="005A538D" w:rsidRPr="00D57BD0" w:rsidRDefault="00E41154" w:rsidP="00BA046C">
      <w:pPr>
        <w:pStyle w:val="Style1"/>
        <w:rPr>
          <w:sz w:val="26"/>
          <w:szCs w:val="26"/>
          <w:u w:val="single"/>
        </w:rPr>
      </w:pPr>
      <w:r w:rsidRPr="00D57BD0">
        <w:rPr>
          <w:sz w:val="26"/>
          <w:szCs w:val="26"/>
          <w:u w:val="single"/>
        </w:rPr>
        <w:lastRenderedPageBreak/>
        <w:t xml:space="preserve">Attachment 6: </w:t>
      </w:r>
      <w:r w:rsidR="005A538D" w:rsidRPr="00D57BD0">
        <w:rPr>
          <w:sz w:val="26"/>
          <w:szCs w:val="26"/>
          <w:u w:val="single"/>
        </w:rPr>
        <w:t xml:space="preserve">Diagram of Program </w:t>
      </w:r>
    </w:p>
    <w:p w14:paraId="55EA28E8" w14:textId="77777777" w:rsidR="00E41154" w:rsidRPr="00D57BD0" w:rsidRDefault="00E41154" w:rsidP="00BA046C">
      <w:pPr>
        <w:pStyle w:val="Style1"/>
        <w:rPr>
          <w:sz w:val="26"/>
          <w:szCs w:val="26"/>
        </w:rPr>
      </w:pPr>
    </w:p>
    <w:p w14:paraId="3FD131AB" w14:textId="77777777" w:rsidR="005A538D" w:rsidRPr="002A596F" w:rsidRDefault="005A538D" w:rsidP="00F64767">
      <w:pPr>
        <w:pStyle w:val="ListParagraph"/>
        <w:rPr>
          <w:bdr w:val="none" w:sz="0" w:space="0" w:color="auto" w:frame="1"/>
        </w:rPr>
      </w:pPr>
      <w:r w:rsidRPr="002A596F">
        <w:rPr>
          <w:bdr w:val="none" w:sz="0" w:space="0" w:color="auto" w:frame="1"/>
        </w:rPr>
        <w:fldChar w:fldCharType="begin"/>
      </w:r>
      <w:r w:rsidRPr="002A596F">
        <w:rPr>
          <w:bdr w:val="none" w:sz="0" w:space="0" w:color="auto" w:frame="1"/>
        </w:rPr>
        <w:instrText xml:space="preserve"> INCLUDEPICTURE "https://lh7-us.googleusercontent.com/g5ig_3Y2mODvBYis8f9aXNhBLS2EwtyvDGofkBm3vkZbNQ1xhwOaztKtjNtyEw48Dp4n7V8TYIYgZDem38JzKd2VGbrGZNmwuAC9LYIw1onlFosoWUR-IQD3MwYN9XVxEGbe0d-NOzwy" \* MERGEFORMATINET </w:instrText>
      </w:r>
      <w:r w:rsidRPr="002A596F">
        <w:rPr>
          <w:bdr w:val="none" w:sz="0" w:space="0" w:color="auto" w:frame="1"/>
        </w:rPr>
        <w:fldChar w:fldCharType="separate"/>
      </w:r>
      <w:r w:rsidRPr="002A596F">
        <w:rPr>
          <w:noProof/>
          <w:bdr w:val="none" w:sz="0" w:space="0" w:color="auto" w:frame="1"/>
        </w:rPr>
        <w:drawing>
          <wp:inline distT="0" distB="0" distL="0" distR="0" wp14:anchorId="664207EC" wp14:editId="06C1DE8D">
            <wp:extent cx="2850078" cy="4252373"/>
            <wp:effectExtent l="0" t="0" r="7620" b="0"/>
            <wp:docPr id="4" name="Picture 4" descr="A diagram of a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strateg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6619" cy="4262132"/>
                    </a:xfrm>
                    <a:prstGeom prst="rect">
                      <a:avLst/>
                    </a:prstGeom>
                    <a:noFill/>
                    <a:ln>
                      <a:noFill/>
                    </a:ln>
                  </pic:spPr>
                </pic:pic>
              </a:graphicData>
            </a:graphic>
          </wp:inline>
        </w:drawing>
      </w:r>
      <w:r w:rsidRPr="002A596F">
        <w:rPr>
          <w:bdr w:val="none" w:sz="0" w:space="0" w:color="auto" w:frame="1"/>
        </w:rPr>
        <w:fldChar w:fldCharType="end"/>
      </w:r>
    </w:p>
    <w:p w14:paraId="576B344D" w14:textId="77777777" w:rsidR="005A538D" w:rsidRPr="002A596F" w:rsidRDefault="005A538D" w:rsidP="00F64767">
      <w:pPr>
        <w:pStyle w:val="ListParagraph"/>
      </w:pPr>
    </w:p>
    <w:p w14:paraId="46C25D3E" w14:textId="79D8E375" w:rsidR="005A538D" w:rsidRPr="00D57BD0" w:rsidRDefault="00E41154" w:rsidP="00BA046C">
      <w:pPr>
        <w:pStyle w:val="Style1"/>
        <w:rPr>
          <w:sz w:val="26"/>
          <w:szCs w:val="26"/>
          <w:u w:val="single"/>
        </w:rPr>
      </w:pPr>
      <w:r w:rsidRPr="00D57BD0">
        <w:rPr>
          <w:sz w:val="26"/>
          <w:szCs w:val="26"/>
          <w:u w:val="single"/>
        </w:rPr>
        <w:t xml:space="preserve">Attachment 7: </w:t>
      </w:r>
      <w:r w:rsidR="005A538D" w:rsidRPr="00D57BD0">
        <w:rPr>
          <w:sz w:val="26"/>
          <w:szCs w:val="26"/>
          <w:u w:val="single"/>
        </w:rPr>
        <w:t>Evaluation, Measurement, and Verification (EM&amp;V)</w:t>
      </w:r>
    </w:p>
    <w:p w14:paraId="297FE340" w14:textId="77777777" w:rsidR="005A538D" w:rsidRPr="002A596F" w:rsidRDefault="005A538D" w:rsidP="00F64767"/>
    <w:p w14:paraId="2A3DCBEB" w14:textId="77777777" w:rsidR="005A538D" w:rsidRPr="00BA046C" w:rsidRDefault="005A538D" w:rsidP="00F64767">
      <w:pPr>
        <w:rPr>
          <w:rFonts w:eastAsia="Calibri"/>
          <w:b/>
          <w:bCs/>
        </w:rPr>
      </w:pPr>
      <w:r w:rsidRPr="00BA046C">
        <w:rPr>
          <w:rFonts w:eastAsia="Calibri"/>
          <w:b/>
          <w:bCs/>
        </w:rPr>
        <w:t>Introduction</w:t>
      </w:r>
    </w:p>
    <w:p w14:paraId="1FC4BCA8" w14:textId="76BF14AD" w:rsidR="005A538D" w:rsidRPr="002A596F" w:rsidRDefault="005A538D" w:rsidP="00F64767">
      <w:pPr>
        <w:rPr>
          <w:rFonts w:eastAsia="Calibri"/>
          <w:highlight w:val="white"/>
        </w:rPr>
      </w:pPr>
      <w:r w:rsidRPr="002A596F">
        <w:rPr>
          <w:rFonts w:eastAsia="Calibri"/>
          <w:highlight w:val="white"/>
        </w:rPr>
        <w:t xml:space="preserve">This </w:t>
      </w:r>
      <w:r w:rsidR="00E41154">
        <w:rPr>
          <w:rFonts w:eastAsia="Calibri"/>
          <w:highlight w:val="white"/>
        </w:rPr>
        <w:t xml:space="preserve">Evaluation, </w:t>
      </w:r>
      <w:r w:rsidRPr="002A596F">
        <w:rPr>
          <w:rFonts w:eastAsia="Calibri"/>
          <w:highlight w:val="white"/>
        </w:rPr>
        <w:t>Measurement</w:t>
      </w:r>
      <w:r w:rsidR="00E41154">
        <w:rPr>
          <w:rFonts w:eastAsia="Calibri"/>
          <w:highlight w:val="white"/>
        </w:rPr>
        <w:t>,</w:t>
      </w:r>
      <w:r w:rsidRPr="002A596F">
        <w:rPr>
          <w:rFonts w:eastAsia="Calibri"/>
          <w:highlight w:val="white"/>
        </w:rPr>
        <w:t xml:space="preserve"> and Verification (M&amp;V) Plan describes the objectives and approaches used to verify the performance of the Community Education &amp; Outreach Program (CEO), implemented by Global Energy Services (GES). The objective of this </w:t>
      </w:r>
      <w:r w:rsidR="00764959">
        <w:rPr>
          <w:rFonts w:eastAsia="Calibri"/>
          <w:highlight w:val="white"/>
        </w:rPr>
        <w:t>P</w:t>
      </w:r>
      <w:r w:rsidR="00764959" w:rsidRPr="002A596F">
        <w:rPr>
          <w:rFonts w:eastAsia="Calibri"/>
          <w:highlight w:val="white"/>
        </w:rPr>
        <w:t xml:space="preserve">rogram </w:t>
      </w:r>
      <w:r w:rsidRPr="002A596F">
        <w:rPr>
          <w:rFonts w:eastAsia="Calibri"/>
          <w:highlight w:val="white"/>
        </w:rPr>
        <w:t xml:space="preserve">is to educate and drive Disadvantaged Communities (DAC) and Hard-to-Reach (HTR) residential customers to take energy efficiency (EE) actions that they would not have otherwise. This M&amp;V Plan describes the key performance indicators and metrics that will be measured, and the processes used to measure them. It identifies the schedule for reporting the results and the GES team responsible for carrying them out. GES will use this data </w:t>
      </w:r>
      <w:r w:rsidRPr="002A596F">
        <w:rPr>
          <w:rFonts w:eastAsia="Calibri"/>
        </w:rPr>
        <w:t xml:space="preserve">to report, </w:t>
      </w:r>
      <w:r w:rsidRPr="002A596F">
        <w:rPr>
          <w:rFonts w:eastAsia="Calibri"/>
          <w:highlight w:val="white"/>
        </w:rPr>
        <w:t xml:space="preserve">assess, manage, and potentially improve program performance.  </w:t>
      </w:r>
    </w:p>
    <w:p w14:paraId="59863B0B" w14:textId="77777777" w:rsidR="005A538D" w:rsidRPr="002A596F" w:rsidRDefault="005A538D" w:rsidP="00F64767">
      <w:pPr>
        <w:rPr>
          <w:rFonts w:eastAsia="Calibri"/>
          <w:highlight w:val="white"/>
        </w:rPr>
      </w:pPr>
    </w:p>
    <w:p w14:paraId="0D93EFD0" w14:textId="77777777" w:rsidR="005A538D" w:rsidRPr="00BA046C" w:rsidRDefault="005A538D" w:rsidP="00F64767">
      <w:pPr>
        <w:rPr>
          <w:rFonts w:eastAsia="Calibri"/>
          <w:b/>
          <w:bCs/>
        </w:rPr>
      </w:pPr>
      <w:r w:rsidRPr="00BA046C">
        <w:rPr>
          <w:rFonts w:eastAsia="Calibri"/>
          <w:b/>
          <w:bCs/>
        </w:rPr>
        <w:t>Program Objectives and Approaches</w:t>
      </w:r>
    </w:p>
    <w:p w14:paraId="7F63B7BB" w14:textId="5332211E" w:rsidR="005A538D" w:rsidRPr="002A596F" w:rsidRDefault="005A538D" w:rsidP="00F64767">
      <w:pPr>
        <w:rPr>
          <w:rFonts w:eastAsia="Calibri"/>
        </w:rPr>
      </w:pPr>
      <w:r w:rsidRPr="002A596F">
        <w:rPr>
          <w:rFonts w:eastAsia="Calibri"/>
        </w:rPr>
        <w:t>Per California Public Utilities Commission</w:t>
      </w:r>
      <w:r w:rsidR="0043674A">
        <w:rPr>
          <w:rFonts w:eastAsia="Calibri"/>
        </w:rPr>
        <w:t>, in</w:t>
      </w:r>
      <w:r w:rsidRPr="002A596F">
        <w:rPr>
          <w:rFonts w:eastAsia="Calibri"/>
        </w:rPr>
        <w:t xml:space="preserve"> Decision 21-05-031, Equity programs are “programs with a primary purpose of serving hard-to-reach or underserved customers and disadvantaged communities in </w:t>
      </w:r>
      <w:r w:rsidR="007461EE">
        <w:rPr>
          <w:rFonts w:eastAsia="Calibri"/>
        </w:rPr>
        <w:t xml:space="preserve">the </w:t>
      </w:r>
      <w:r w:rsidRPr="002A596F">
        <w:rPr>
          <w:rFonts w:eastAsia="Calibri"/>
        </w:rPr>
        <w:t xml:space="preserve">advancement of the Commission’s Environmental and </w:t>
      </w:r>
      <w:r w:rsidRPr="002A596F">
        <w:rPr>
          <w:rFonts w:eastAsia="Calibri"/>
        </w:rPr>
        <w:lastRenderedPageBreak/>
        <w:t>Social Justice Action Plan; the objectives of such programs may include increasing customer safety, comfort, resiliency, and/or reducing customers’ energy bills</w:t>
      </w:r>
      <w:r w:rsidR="00E41154">
        <w:rPr>
          <w:rFonts w:eastAsia="Calibri"/>
        </w:rPr>
        <w:t>.</w:t>
      </w:r>
      <w:r w:rsidRPr="002A596F">
        <w:rPr>
          <w:rFonts w:eastAsia="Calibri"/>
        </w:rPr>
        <w:t>”</w:t>
      </w:r>
    </w:p>
    <w:p w14:paraId="2F8C717A" w14:textId="77777777" w:rsidR="005A538D" w:rsidRPr="002A596F" w:rsidRDefault="005A538D" w:rsidP="00F64767">
      <w:pPr>
        <w:rPr>
          <w:rFonts w:eastAsia="Calibri"/>
        </w:rPr>
      </w:pPr>
    </w:p>
    <w:p w14:paraId="39EA2891" w14:textId="77777777" w:rsidR="005A538D" w:rsidRPr="002A596F" w:rsidRDefault="005A538D" w:rsidP="00F64767">
      <w:pPr>
        <w:rPr>
          <w:rFonts w:eastAsia="Calibri"/>
        </w:rPr>
      </w:pPr>
      <w:r w:rsidRPr="002A596F">
        <w:rPr>
          <w:rFonts w:eastAsia="Calibri"/>
        </w:rPr>
        <w:t xml:space="preserve">The objectives of the CEO Program are: </w:t>
      </w:r>
    </w:p>
    <w:p w14:paraId="672314F2" w14:textId="02BB29DF" w:rsidR="005A538D" w:rsidRPr="00F64767" w:rsidRDefault="005A538D" w:rsidP="009E3AD7">
      <w:pPr>
        <w:pStyle w:val="ListParagraph"/>
        <w:numPr>
          <w:ilvl w:val="0"/>
          <w:numId w:val="9"/>
        </w:numPr>
        <w:ind w:left="1080"/>
        <w:rPr>
          <w:rFonts w:eastAsia="Calibri"/>
        </w:rPr>
      </w:pPr>
      <w:r w:rsidRPr="00F64767">
        <w:rPr>
          <w:rFonts w:eastAsia="Calibri"/>
        </w:rPr>
        <w:t>Educating the DAC/HTR and the underserved residential communities in SDG&amp;E’s service area to increase customer awareness and participation across SDG&amp;</w:t>
      </w:r>
      <w:r w:rsidR="00764959" w:rsidRPr="00F64767">
        <w:rPr>
          <w:rFonts w:eastAsia="Calibri"/>
        </w:rPr>
        <w:t>E</w:t>
      </w:r>
      <w:r w:rsidR="00764959">
        <w:rPr>
          <w:rFonts w:eastAsia="Calibri"/>
        </w:rPr>
        <w:t>’</w:t>
      </w:r>
      <w:r w:rsidR="00764959" w:rsidRPr="00F64767">
        <w:rPr>
          <w:rFonts w:eastAsia="Calibri"/>
        </w:rPr>
        <w:t xml:space="preserve">s </w:t>
      </w:r>
      <w:r w:rsidRPr="00F64767">
        <w:rPr>
          <w:rFonts w:eastAsia="Calibri"/>
        </w:rPr>
        <w:t>EE/Demand Response (DR) programs and, as appropriate, the Energy Savings Assistance (ESA) program.</w:t>
      </w:r>
    </w:p>
    <w:p w14:paraId="47E772B0" w14:textId="6141FB52" w:rsidR="005A538D" w:rsidRPr="00F64767" w:rsidRDefault="005A538D" w:rsidP="009E3AD7">
      <w:pPr>
        <w:pStyle w:val="ListParagraph"/>
        <w:numPr>
          <w:ilvl w:val="0"/>
          <w:numId w:val="9"/>
        </w:numPr>
        <w:ind w:left="1080"/>
        <w:rPr>
          <w:rFonts w:eastAsia="Calibri"/>
        </w:rPr>
      </w:pPr>
      <w:r w:rsidRPr="00F64767">
        <w:rPr>
          <w:rFonts w:eastAsia="Calibri"/>
        </w:rPr>
        <w:t xml:space="preserve">Coordinate with other Statewide, Regional Energy Networks (REN), Low-income, and other </w:t>
      </w:r>
      <w:r w:rsidR="006C43FE">
        <w:rPr>
          <w:rFonts w:eastAsia="Calibri"/>
        </w:rPr>
        <w:t>l</w:t>
      </w:r>
      <w:r w:rsidR="002057C9">
        <w:rPr>
          <w:rFonts w:eastAsia="Calibri"/>
        </w:rPr>
        <w:t>ocal</w:t>
      </w:r>
      <w:r w:rsidR="006C43FE">
        <w:rPr>
          <w:rFonts w:eastAsia="Calibri"/>
        </w:rPr>
        <w:t xml:space="preserve"> </w:t>
      </w:r>
      <w:r w:rsidRPr="00F64767">
        <w:rPr>
          <w:rFonts w:eastAsia="Calibri"/>
        </w:rPr>
        <w:t>marketing, education, and outreach (ME&amp;O) programs to add value and avoid overlap.</w:t>
      </w:r>
    </w:p>
    <w:p w14:paraId="15279D8F" w14:textId="77777777" w:rsidR="005A538D" w:rsidRPr="002A596F" w:rsidRDefault="005A538D" w:rsidP="00BA046C">
      <w:pPr>
        <w:ind w:left="990"/>
        <w:rPr>
          <w:rFonts w:eastAsia="Calibri"/>
        </w:rPr>
      </w:pPr>
      <w:r w:rsidRPr="002A596F">
        <w:rPr>
          <w:rFonts w:eastAsia="Calibri"/>
        </w:rPr>
        <w:t xml:space="preserve"> </w:t>
      </w:r>
    </w:p>
    <w:p w14:paraId="2BD445B3" w14:textId="77777777" w:rsidR="005A538D" w:rsidRPr="002A596F" w:rsidRDefault="005A538D" w:rsidP="00F64767">
      <w:pPr>
        <w:rPr>
          <w:rFonts w:eastAsia="Calibri"/>
        </w:rPr>
      </w:pPr>
      <w:r w:rsidRPr="002A596F">
        <w:rPr>
          <w:rFonts w:eastAsia="Calibri"/>
        </w:rPr>
        <w:t xml:space="preserve">These objectives are delivered by: </w:t>
      </w:r>
    </w:p>
    <w:p w14:paraId="0982BA33" w14:textId="77777777" w:rsidR="005A538D" w:rsidRPr="00F64767" w:rsidRDefault="005A538D" w:rsidP="009E3AD7">
      <w:pPr>
        <w:pStyle w:val="ListParagraph"/>
        <w:numPr>
          <w:ilvl w:val="0"/>
          <w:numId w:val="69"/>
        </w:numPr>
        <w:rPr>
          <w:rFonts w:eastAsia="Calibri"/>
        </w:rPr>
      </w:pPr>
      <w:r w:rsidRPr="00F64767">
        <w:rPr>
          <w:rFonts w:eastAsia="Calibri"/>
        </w:rPr>
        <w:t xml:space="preserve">Conducting meaningful in-language marketing and outreach to the DAC/HTR and the underserved ethnic residential communities in SDG&amp;E’s service area. </w:t>
      </w:r>
    </w:p>
    <w:p w14:paraId="772DE5A7" w14:textId="77777777" w:rsidR="005A538D" w:rsidRPr="00F64767" w:rsidRDefault="005A538D" w:rsidP="009E3AD7">
      <w:pPr>
        <w:pStyle w:val="ListParagraph"/>
        <w:numPr>
          <w:ilvl w:val="0"/>
          <w:numId w:val="69"/>
        </w:numPr>
        <w:rPr>
          <w:rFonts w:eastAsia="Calibri"/>
        </w:rPr>
      </w:pPr>
      <w:r w:rsidRPr="00F64767">
        <w:rPr>
          <w:rFonts w:eastAsia="Calibri"/>
        </w:rPr>
        <w:t>Conducting in-language workshops and booths at community events to educate and enroll customer participation by integrating EE, DR, and electrification measures.</w:t>
      </w:r>
    </w:p>
    <w:p w14:paraId="36D04189" w14:textId="3B53522E" w:rsidR="005A538D" w:rsidRPr="00F64767" w:rsidRDefault="005A538D" w:rsidP="009E3AD7">
      <w:pPr>
        <w:pStyle w:val="ListParagraph"/>
        <w:numPr>
          <w:ilvl w:val="0"/>
          <w:numId w:val="69"/>
        </w:numPr>
        <w:rPr>
          <w:rFonts w:eastAsia="Calibri"/>
        </w:rPr>
      </w:pPr>
      <w:r w:rsidRPr="00F64767">
        <w:rPr>
          <w:rFonts w:eastAsia="Calibri"/>
        </w:rPr>
        <w:t>Conducting in-language door-to-door outreach to ethnic DAC/HTR multifamily customers in housing complexes with fewer than 50 units. This outreach will help customers better understand their electric and gas bills and generate leads for participation in SDG&amp;E’s EE/DR programs and, as appropriate, ESA program.</w:t>
      </w:r>
    </w:p>
    <w:p w14:paraId="6E6F06FF" w14:textId="77777777" w:rsidR="005A538D" w:rsidRPr="00F64767" w:rsidRDefault="005A538D" w:rsidP="009E3AD7">
      <w:pPr>
        <w:pStyle w:val="ListParagraph"/>
        <w:numPr>
          <w:ilvl w:val="0"/>
          <w:numId w:val="69"/>
        </w:numPr>
        <w:rPr>
          <w:rFonts w:eastAsia="Calibri"/>
        </w:rPr>
      </w:pPr>
      <w:r w:rsidRPr="00F64767">
        <w:rPr>
          <w:rFonts w:eastAsia="Calibri"/>
        </w:rPr>
        <w:t>Offering a comprehensive website with language options providing EE rebate and DR incentive information and links to direct DAC/HTR customers to SDG&amp;E’s EE/DR programs and, as appropriate, ESA program.</w:t>
      </w:r>
    </w:p>
    <w:p w14:paraId="346C69DC" w14:textId="68B5BBF6" w:rsidR="005A538D" w:rsidRPr="00F64767" w:rsidRDefault="005A538D" w:rsidP="009E3AD7">
      <w:pPr>
        <w:pStyle w:val="ListParagraph"/>
        <w:numPr>
          <w:ilvl w:val="0"/>
          <w:numId w:val="69"/>
        </w:numPr>
        <w:rPr>
          <w:rFonts w:eastAsia="Calibri"/>
        </w:rPr>
      </w:pPr>
      <w:r w:rsidRPr="00F64767">
        <w:rPr>
          <w:rFonts w:eastAsia="Calibri"/>
        </w:rPr>
        <w:t>Creat</w:t>
      </w:r>
      <w:r w:rsidR="00202B51">
        <w:rPr>
          <w:rFonts w:eastAsia="Calibri"/>
        </w:rPr>
        <w:t>ing</w:t>
      </w:r>
      <w:r w:rsidRPr="00F64767">
        <w:rPr>
          <w:rFonts w:eastAsia="Calibri"/>
        </w:rPr>
        <w:t xml:space="preserve"> a social media presence with Facebook, Instagram, and Twitter</w:t>
      </w:r>
      <w:r w:rsidR="00674BED">
        <w:rPr>
          <w:rFonts w:eastAsia="Calibri"/>
        </w:rPr>
        <w:t xml:space="preserve"> </w:t>
      </w:r>
      <w:r w:rsidR="00872A93">
        <w:rPr>
          <w:rFonts w:eastAsia="Calibri"/>
        </w:rPr>
        <w:t>ads</w:t>
      </w:r>
      <w:r w:rsidRPr="00F64767">
        <w:rPr>
          <w:rFonts w:eastAsia="Calibri"/>
        </w:rPr>
        <w:t xml:space="preserve"> to encourage DAC/HTR customers to sign</w:t>
      </w:r>
      <w:r w:rsidR="00674BED">
        <w:rPr>
          <w:rFonts w:eastAsia="Calibri"/>
        </w:rPr>
        <w:t xml:space="preserve"> </w:t>
      </w:r>
      <w:r w:rsidRPr="00F64767">
        <w:rPr>
          <w:rFonts w:eastAsia="Calibri"/>
        </w:rPr>
        <w:t>up for the appropriate EE/DR/ESA programs.</w:t>
      </w:r>
    </w:p>
    <w:p w14:paraId="3E25F543" w14:textId="77777777" w:rsidR="005A538D" w:rsidRPr="00F64767" w:rsidRDefault="005A538D" w:rsidP="009E3AD7">
      <w:pPr>
        <w:pStyle w:val="ListParagraph"/>
        <w:numPr>
          <w:ilvl w:val="0"/>
          <w:numId w:val="69"/>
        </w:numPr>
        <w:rPr>
          <w:rFonts w:eastAsia="Calibri"/>
        </w:rPr>
      </w:pPr>
      <w:r w:rsidRPr="00F64767">
        <w:rPr>
          <w:rFonts w:eastAsia="Calibri"/>
        </w:rPr>
        <w:t>Publishing EE articles in local city newsletters to educate and provide information on the availability of technical support for residential EE/DR program enrollment information.</w:t>
      </w:r>
    </w:p>
    <w:p w14:paraId="513EEB19" w14:textId="77777777" w:rsidR="005A538D" w:rsidRPr="00F64767" w:rsidRDefault="005A538D" w:rsidP="009E3AD7">
      <w:pPr>
        <w:pStyle w:val="ListParagraph"/>
        <w:numPr>
          <w:ilvl w:val="0"/>
          <w:numId w:val="69"/>
        </w:numPr>
        <w:rPr>
          <w:rFonts w:eastAsia="Calibri"/>
        </w:rPr>
      </w:pPr>
      <w:r w:rsidRPr="00F64767">
        <w:rPr>
          <w:rFonts w:eastAsia="Calibri"/>
        </w:rPr>
        <w:t>Working closely with the SDG&amp;E’s Program Manager to create a data-secure process that shares data and activity information with other programs and avoids overlap. GES will also work with SDG&amp;E’s Local Public Affairs to coordinate all ME&amp;O.</w:t>
      </w:r>
    </w:p>
    <w:p w14:paraId="75CDFD2A" w14:textId="77777777" w:rsidR="005A538D" w:rsidRPr="002A596F" w:rsidRDefault="005A538D" w:rsidP="00F64767">
      <w:pPr>
        <w:rPr>
          <w:rFonts w:eastAsia="Calibri"/>
        </w:rPr>
      </w:pPr>
    </w:p>
    <w:p w14:paraId="20EA6585" w14:textId="77777777" w:rsidR="005A538D" w:rsidRPr="002A596F" w:rsidRDefault="005A538D" w:rsidP="00F64767">
      <w:r w:rsidRPr="002A596F">
        <w:rPr>
          <w:rFonts w:eastAsia="Calibri"/>
        </w:rPr>
        <w:t xml:space="preserve"> </w:t>
      </w:r>
    </w:p>
    <w:p w14:paraId="5B45617A" w14:textId="77777777" w:rsidR="005A538D" w:rsidRPr="002A596F" w:rsidRDefault="005A538D" w:rsidP="00F64767">
      <w:pPr>
        <w:rPr>
          <w:rFonts w:eastAsia="Calibri"/>
        </w:rPr>
      </w:pPr>
    </w:p>
    <w:p w14:paraId="0FB96E13" w14:textId="77777777" w:rsidR="005A538D" w:rsidRPr="00BA046C" w:rsidRDefault="005A538D" w:rsidP="00BA046C">
      <w:pPr>
        <w:rPr>
          <w:rFonts w:eastAsia="Calibri"/>
          <w:b/>
          <w:bCs/>
        </w:rPr>
      </w:pPr>
      <w:r w:rsidRPr="00BA046C">
        <w:rPr>
          <w:rFonts w:eastAsia="Calibri"/>
          <w:b/>
          <w:bCs/>
        </w:rPr>
        <w:t>Table 1: Key Performance Indicators Through Program Reporting</w:t>
      </w:r>
    </w:p>
    <w:tbl>
      <w:tblPr>
        <w:tblStyle w:val="GridTable1Light-Accent2"/>
        <w:tblpPr w:leftFromText="180" w:rightFromText="180" w:vertAnchor="text" w:tblpXSpec="center" w:tblpY="1"/>
        <w:tblOverlap w:val="neve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330"/>
        <w:gridCol w:w="4410"/>
        <w:gridCol w:w="1980"/>
      </w:tblGrid>
      <w:tr w:rsidR="005A538D" w:rsidRPr="005C363F" w14:paraId="0EF4D94F" w14:textId="77777777" w:rsidTr="00BA046C">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0" w:type="dxa"/>
            <w:gridSpan w:val="4"/>
            <w:tcBorders>
              <w:bottom w:val="single" w:sz="24" w:space="0" w:color="000000" w:themeColor="text1"/>
            </w:tcBorders>
            <w:shd w:val="clear" w:color="auto" w:fill="BFBFBF" w:themeFill="background1" w:themeFillShade="BF"/>
            <w:vAlign w:val="bottom"/>
          </w:tcPr>
          <w:p w14:paraId="57C07FD4" w14:textId="77777777" w:rsidR="005A538D" w:rsidRPr="00BA046C" w:rsidRDefault="005A538D" w:rsidP="00BA046C">
            <w:pPr>
              <w:ind w:left="67"/>
              <w:rPr>
                <w:rFonts w:ascii="Times New Roman" w:hAnsi="Times New Roman" w:cs="Times New Roman"/>
                <w:b w:val="0"/>
                <w:bCs w:val="0"/>
                <w:color w:val="000000" w:themeColor="text1"/>
                <w:lang w:eastAsia="ja-JP"/>
              </w:rPr>
            </w:pPr>
            <w:r w:rsidRPr="005C363F">
              <w:lastRenderedPageBreak/>
              <w:t>Table 1 – Key Performance Indicators for 2024-2027</w:t>
            </w:r>
          </w:p>
        </w:tc>
      </w:tr>
      <w:tr w:rsidR="00B35D24" w:rsidRPr="005C363F" w14:paraId="57320E77" w14:textId="77777777" w:rsidTr="00B35D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dxa"/>
            <w:tcBorders>
              <w:bottom w:val="single" w:sz="24" w:space="0" w:color="000000" w:themeColor="text1"/>
            </w:tcBorders>
            <w:shd w:val="clear" w:color="auto" w:fill="BFBFBF" w:themeFill="background1" w:themeFillShade="BF"/>
            <w:vAlign w:val="bottom"/>
          </w:tcPr>
          <w:p w14:paraId="624177C0" w14:textId="77777777" w:rsidR="005A538D" w:rsidRPr="00BA046C" w:rsidRDefault="005A538D" w:rsidP="00BA046C">
            <w:pPr>
              <w:ind w:left="67"/>
              <w:rPr>
                <w:rFonts w:ascii="Times New Roman" w:hAnsi="Times New Roman" w:cs="Times New Roman"/>
              </w:rPr>
            </w:pPr>
            <w:r w:rsidRPr="005C363F">
              <w:t>ID</w:t>
            </w:r>
          </w:p>
        </w:tc>
        <w:tc>
          <w:tcPr>
            <w:tcW w:w="3330" w:type="dxa"/>
            <w:tcBorders>
              <w:bottom w:val="single" w:sz="24" w:space="0" w:color="000000" w:themeColor="text1"/>
            </w:tcBorders>
            <w:shd w:val="clear" w:color="auto" w:fill="BFBFBF" w:themeFill="background1" w:themeFillShade="BF"/>
            <w:vAlign w:val="bottom"/>
          </w:tcPr>
          <w:p w14:paraId="049BE89B" w14:textId="77777777" w:rsidR="005A538D" w:rsidRPr="00BA046C" w:rsidRDefault="005A538D" w:rsidP="00BA046C">
            <w:pPr>
              <w:ind w:left="6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C363F">
              <w:t>Indicator</w:t>
            </w:r>
          </w:p>
        </w:tc>
        <w:tc>
          <w:tcPr>
            <w:tcW w:w="4410" w:type="dxa"/>
            <w:tcBorders>
              <w:bottom w:val="single" w:sz="24" w:space="0" w:color="000000" w:themeColor="text1"/>
            </w:tcBorders>
            <w:shd w:val="clear" w:color="auto" w:fill="BFBFBF" w:themeFill="background1" w:themeFillShade="BF"/>
            <w:vAlign w:val="bottom"/>
          </w:tcPr>
          <w:p w14:paraId="6C372C57" w14:textId="77777777" w:rsidR="005A538D" w:rsidRPr="00BA046C" w:rsidRDefault="005A538D" w:rsidP="00BA046C">
            <w:pPr>
              <w:ind w:left="6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C363F">
              <w:t>Description</w:t>
            </w:r>
          </w:p>
        </w:tc>
        <w:tc>
          <w:tcPr>
            <w:tcW w:w="1980" w:type="dxa"/>
            <w:tcBorders>
              <w:bottom w:val="single" w:sz="24" w:space="0" w:color="000000" w:themeColor="text1"/>
            </w:tcBorders>
            <w:shd w:val="clear" w:color="auto" w:fill="BFBFBF" w:themeFill="background1" w:themeFillShade="BF"/>
            <w:vAlign w:val="bottom"/>
          </w:tcPr>
          <w:p w14:paraId="1BAD01FD" w14:textId="77777777" w:rsidR="005A538D" w:rsidRPr="00BA046C" w:rsidRDefault="005A538D" w:rsidP="00BA046C">
            <w:pPr>
              <w:ind w:left="6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C363F">
              <w:t>Continuous Monitoring Mechanisms</w:t>
            </w:r>
          </w:p>
        </w:tc>
      </w:tr>
      <w:tr w:rsidR="005A538D" w:rsidRPr="005C363F" w14:paraId="0FCB6E6E" w14:textId="77777777" w:rsidTr="00BA046C">
        <w:trPr>
          <w:trHeight w:val="858"/>
        </w:trPr>
        <w:tc>
          <w:tcPr>
            <w:cnfStyle w:val="001000000000" w:firstRow="0" w:lastRow="0" w:firstColumn="1" w:lastColumn="0" w:oddVBand="0" w:evenVBand="0" w:oddHBand="0" w:evenHBand="0" w:firstRowFirstColumn="0" w:firstRowLastColumn="0" w:lastRowFirstColumn="0" w:lastRowLastColumn="0"/>
            <w:tcW w:w="625" w:type="dxa"/>
            <w:tcBorders>
              <w:top w:val="single" w:sz="24" w:space="0" w:color="000000" w:themeColor="text1"/>
            </w:tcBorders>
          </w:tcPr>
          <w:p w14:paraId="3661D6FA" w14:textId="77777777" w:rsidR="005A538D" w:rsidRPr="00BA046C" w:rsidRDefault="005A538D" w:rsidP="00BA046C">
            <w:pPr>
              <w:ind w:left="67"/>
              <w:rPr>
                <w:rFonts w:ascii="Times New Roman" w:hAnsi="Times New Roman" w:cs="Times New Roman"/>
              </w:rPr>
            </w:pPr>
            <w:r w:rsidRPr="005C363F">
              <w:t>1</w:t>
            </w:r>
          </w:p>
        </w:tc>
        <w:tc>
          <w:tcPr>
            <w:tcW w:w="3330" w:type="dxa"/>
            <w:tcBorders>
              <w:top w:val="single" w:sz="24" w:space="0" w:color="000000" w:themeColor="text1"/>
            </w:tcBorders>
          </w:tcPr>
          <w:p w14:paraId="6281164D"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363F">
              <w:t>Number of HTR Customers</w:t>
            </w:r>
          </w:p>
        </w:tc>
        <w:tc>
          <w:tcPr>
            <w:tcW w:w="4410" w:type="dxa"/>
            <w:tcBorders>
              <w:top w:val="single" w:sz="24" w:space="0" w:color="000000" w:themeColor="text1"/>
            </w:tcBorders>
          </w:tcPr>
          <w:p w14:paraId="0D416DE1"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C363F">
              <w:t>Total number of HTR customers engaged through outreach and education efforts</w:t>
            </w:r>
            <w:r w:rsidRPr="005C363F" w:rsidDel="00656186">
              <w:t xml:space="preserve"> </w:t>
            </w:r>
          </w:p>
        </w:tc>
        <w:tc>
          <w:tcPr>
            <w:tcW w:w="0" w:type="dxa"/>
            <w:tcBorders>
              <w:top w:val="single" w:sz="24" w:space="0" w:color="000000" w:themeColor="text1"/>
            </w:tcBorders>
          </w:tcPr>
          <w:p w14:paraId="2221056A"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ja-JP"/>
              </w:rPr>
            </w:pPr>
            <w:r w:rsidRPr="005C363F">
              <w:rPr>
                <w:lang w:eastAsia="ja-JP"/>
              </w:rPr>
              <w:t>Monthly Report</w:t>
            </w:r>
          </w:p>
          <w:p w14:paraId="1E4D154F"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ja-JP"/>
              </w:rPr>
            </w:pPr>
            <w:r w:rsidRPr="005C363F">
              <w:rPr>
                <w:lang w:eastAsia="ja-JP"/>
              </w:rPr>
              <w:t xml:space="preserve">Quarterly Report </w:t>
            </w:r>
          </w:p>
          <w:p w14:paraId="7A685680"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ja-JP"/>
              </w:rPr>
            </w:pPr>
            <w:r w:rsidRPr="005C363F">
              <w:rPr>
                <w:lang w:eastAsia="ja-JP"/>
              </w:rPr>
              <w:t xml:space="preserve">Annual Report </w:t>
            </w:r>
          </w:p>
        </w:tc>
      </w:tr>
      <w:tr w:rsidR="005A538D" w:rsidRPr="005C363F" w14:paraId="4B17E8B1" w14:textId="77777777" w:rsidTr="00BA046C">
        <w:tc>
          <w:tcPr>
            <w:cnfStyle w:val="001000000000" w:firstRow="0" w:lastRow="0" w:firstColumn="1" w:lastColumn="0" w:oddVBand="0" w:evenVBand="0" w:oddHBand="0" w:evenHBand="0" w:firstRowFirstColumn="0" w:firstRowLastColumn="0" w:lastRowFirstColumn="0" w:lastRowLastColumn="0"/>
            <w:tcW w:w="625" w:type="dxa"/>
          </w:tcPr>
          <w:p w14:paraId="0A58243E" w14:textId="77777777" w:rsidR="005A538D" w:rsidRPr="00BA046C" w:rsidRDefault="005A538D" w:rsidP="00BA046C">
            <w:pPr>
              <w:ind w:left="67"/>
              <w:rPr>
                <w:rFonts w:ascii="Times New Roman" w:hAnsi="Times New Roman" w:cs="Times New Roman"/>
              </w:rPr>
            </w:pPr>
            <w:r w:rsidRPr="005C363F">
              <w:t>2</w:t>
            </w:r>
          </w:p>
        </w:tc>
        <w:tc>
          <w:tcPr>
            <w:tcW w:w="3330" w:type="dxa"/>
          </w:tcPr>
          <w:p w14:paraId="72730D6D"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2D70390"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rPr>
            </w:pPr>
            <w:r w:rsidRPr="005C363F">
              <w:t>Number of DAC Customers</w:t>
            </w:r>
          </w:p>
        </w:tc>
        <w:tc>
          <w:tcPr>
            <w:tcW w:w="4410" w:type="dxa"/>
            <w:vAlign w:val="center"/>
          </w:tcPr>
          <w:p w14:paraId="4DB0739E"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5C363F">
              <w:t xml:space="preserve">Total number of DAC customers engaged through outreach and education efforts </w:t>
            </w:r>
          </w:p>
        </w:tc>
        <w:tc>
          <w:tcPr>
            <w:tcW w:w="0" w:type="dxa"/>
          </w:tcPr>
          <w:p w14:paraId="0550591B"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Monthly Report</w:t>
            </w:r>
          </w:p>
          <w:p w14:paraId="5209FDEA"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Quarterly Report</w:t>
            </w:r>
          </w:p>
          <w:p w14:paraId="259E75BF"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highlight w:val="yellow"/>
                <w:lang w:eastAsia="ja-JP"/>
              </w:rPr>
            </w:pPr>
            <w:r w:rsidRPr="005C363F">
              <w:t>Annual Report</w:t>
            </w:r>
          </w:p>
        </w:tc>
      </w:tr>
      <w:tr w:rsidR="005A538D" w:rsidRPr="005C363F" w14:paraId="7B5AD1FF" w14:textId="77777777" w:rsidTr="00BA046C">
        <w:tc>
          <w:tcPr>
            <w:cnfStyle w:val="001000000000" w:firstRow="0" w:lastRow="0" w:firstColumn="1" w:lastColumn="0" w:oddVBand="0" w:evenVBand="0" w:oddHBand="0" w:evenHBand="0" w:firstRowFirstColumn="0" w:firstRowLastColumn="0" w:lastRowFirstColumn="0" w:lastRowLastColumn="0"/>
            <w:tcW w:w="625" w:type="dxa"/>
          </w:tcPr>
          <w:p w14:paraId="6F46B300" w14:textId="77777777" w:rsidR="005A538D" w:rsidRPr="00BA046C" w:rsidRDefault="005A538D" w:rsidP="00BA046C">
            <w:pPr>
              <w:ind w:left="67"/>
              <w:rPr>
                <w:rFonts w:ascii="Times New Roman" w:hAnsi="Times New Roman" w:cs="Times New Roman"/>
              </w:rPr>
            </w:pPr>
            <w:r w:rsidRPr="005C363F">
              <w:t>3</w:t>
            </w:r>
          </w:p>
        </w:tc>
        <w:tc>
          <w:tcPr>
            <w:tcW w:w="3330" w:type="dxa"/>
          </w:tcPr>
          <w:p w14:paraId="7B2F1F5B"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5C363F">
              <w:t>Number of residential Single family equity targeted customers</w:t>
            </w:r>
          </w:p>
        </w:tc>
        <w:tc>
          <w:tcPr>
            <w:tcW w:w="4410" w:type="dxa"/>
            <w:vAlign w:val="center"/>
          </w:tcPr>
          <w:p w14:paraId="59D2F193"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C363F">
              <w:t>Total number of residential single-family equity customers engaged through outreach and education efforts</w:t>
            </w:r>
          </w:p>
        </w:tc>
        <w:tc>
          <w:tcPr>
            <w:tcW w:w="0" w:type="dxa"/>
          </w:tcPr>
          <w:p w14:paraId="0C8A76A3"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Monthly Report</w:t>
            </w:r>
          </w:p>
          <w:p w14:paraId="16F93550"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Quarterly Report</w:t>
            </w:r>
          </w:p>
          <w:p w14:paraId="2CD17AA5"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Annual Report</w:t>
            </w:r>
          </w:p>
        </w:tc>
      </w:tr>
      <w:tr w:rsidR="005A538D" w:rsidRPr="005C363F" w14:paraId="5DB7E426" w14:textId="77777777" w:rsidTr="00BA046C">
        <w:tc>
          <w:tcPr>
            <w:cnfStyle w:val="001000000000" w:firstRow="0" w:lastRow="0" w:firstColumn="1" w:lastColumn="0" w:oddVBand="0" w:evenVBand="0" w:oddHBand="0" w:evenHBand="0" w:firstRowFirstColumn="0" w:firstRowLastColumn="0" w:lastRowFirstColumn="0" w:lastRowLastColumn="0"/>
            <w:tcW w:w="625" w:type="dxa"/>
          </w:tcPr>
          <w:p w14:paraId="66371D78" w14:textId="77777777" w:rsidR="005A538D" w:rsidRPr="00BA046C" w:rsidRDefault="005A538D" w:rsidP="00BA046C">
            <w:pPr>
              <w:ind w:left="67"/>
              <w:rPr>
                <w:rFonts w:ascii="Times New Roman" w:hAnsi="Times New Roman" w:cs="Times New Roman"/>
              </w:rPr>
            </w:pPr>
            <w:r w:rsidRPr="005C363F">
              <w:t>4</w:t>
            </w:r>
          </w:p>
        </w:tc>
        <w:tc>
          <w:tcPr>
            <w:tcW w:w="3330" w:type="dxa"/>
          </w:tcPr>
          <w:p w14:paraId="1FA302B8"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5C363F">
              <w:t>Number of residential Multifamily equity targeted customers</w:t>
            </w:r>
          </w:p>
        </w:tc>
        <w:tc>
          <w:tcPr>
            <w:tcW w:w="4410" w:type="dxa"/>
            <w:vAlign w:val="center"/>
          </w:tcPr>
          <w:p w14:paraId="4BAC197F"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5C363F">
              <w:t>Total number of residential multifamily (including manufactured homes) equity customers engaged through outreach and education efforts</w:t>
            </w:r>
          </w:p>
        </w:tc>
        <w:tc>
          <w:tcPr>
            <w:tcW w:w="0" w:type="dxa"/>
          </w:tcPr>
          <w:p w14:paraId="245AF002"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Monthly Report</w:t>
            </w:r>
          </w:p>
          <w:p w14:paraId="4FB65285"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889155"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 xml:space="preserve">Quarterly Report </w:t>
            </w:r>
          </w:p>
          <w:p w14:paraId="323C3BA0"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BC8497B"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ja-JP"/>
              </w:rPr>
            </w:pPr>
            <w:r w:rsidRPr="005C363F">
              <w:t xml:space="preserve">Annual Report </w:t>
            </w:r>
          </w:p>
        </w:tc>
      </w:tr>
      <w:tr w:rsidR="005A538D" w:rsidRPr="005C363F" w14:paraId="26F04CF2" w14:textId="77777777" w:rsidTr="00BA046C">
        <w:tc>
          <w:tcPr>
            <w:cnfStyle w:val="001000000000" w:firstRow="0" w:lastRow="0" w:firstColumn="1" w:lastColumn="0" w:oddVBand="0" w:evenVBand="0" w:oddHBand="0" w:evenHBand="0" w:firstRowFirstColumn="0" w:firstRowLastColumn="0" w:lastRowFirstColumn="0" w:lastRowLastColumn="0"/>
            <w:tcW w:w="625" w:type="dxa"/>
          </w:tcPr>
          <w:p w14:paraId="72B8784B" w14:textId="77777777" w:rsidR="005A538D" w:rsidRPr="00BA046C" w:rsidRDefault="005A538D" w:rsidP="00BA046C">
            <w:pPr>
              <w:ind w:left="67"/>
              <w:rPr>
                <w:rFonts w:ascii="Times New Roman" w:hAnsi="Times New Roman" w:cs="Times New Roman"/>
              </w:rPr>
            </w:pPr>
            <w:r w:rsidRPr="005C363F">
              <w:t>5</w:t>
            </w:r>
          </w:p>
        </w:tc>
        <w:tc>
          <w:tcPr>
            <w:tcW w:w="3330" w:type="dxa"/>
          </w:tcPr>
          <w:p w14:paraId="54CD8C87"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363F">
              <w:t>Number of Community-Based Organizations (CBOs) in Environmental Justice Communities</w:t>
            </w:r>
            <w:r w:rsidRPr="005C363F">
              <w:rPr>
                <w:b/>
                <w:bCs/>
                <w:color w:val="000000" w:themeColor="text1"/>
              </w:rPr>
              <w:t xml:space="preserve"> </w:t>
            </w:r>
          </w:p>
        </w:tc>
        <w:tc>
          <w:tcPr>
            <w:tcW w:w="4410" w:type="dxa"/>
            <w:vAlign w:val="center"/>
          </w:tcPr>
          <w:p w14:paraId="6C94F467"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C363F">
              <w:t>Number of CBO’s engaged located in Environmental Justice Communities</w:t>
            </w:r>
          </w:p>
        </w:tc>
        <w:tc>
          <w:tcPr>
            <w:tcW w:w="0" w:type="dxa"/>
          </w:tcPr>
          <w:p w14:paraId="2970F9B2"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Monthly Report</w:t>
            </w:r>
          </w:p>
          <w:p w14:paraId="0E92196B"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 xml:space="preserve">Quarterly Report </w:t>
            </w:r>
          </w:p>
          <w:p w14:paraId="2DD3870A" w14:textId="451864E6" w:rsidR="005A538D" w:rsidRPr="00BA046C" w:rsidRDefault="00B35D24"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w:t>
            </w:r>
            <w:r w:rsidR="005A538D" w:rsidRPr="005C363F">
              <w:t>nnual Report</w:t>
            </w:r>
          </w:p>
        </w:tc>
      </w:tr>
      <w:tr w:rsidR="005A538D" w:rsidRPr="005C363F" w14:paraId="5C9C9C9D" w14:textId="77777777" w:rsidTr="00BA046C">
        <w:tc>
          <w:tcPr>
            <w:cnfStyle w:val="001000000000" w:firstRow="0" w:lastRow="0" w:firstColumn="1" w:lastColumn="0" w:oddVBand="0" w:evenVBand="0" w:oddHBand="0" w:evenHBand="0" w:firstRowFirstColumn="0" w:firstRowLastColumn="0" w:lastRowFirstColumn="0" w:lastRowLastColumn="0"/>
            <w:tcW w:w="625" w:type="dxa"/>
          </w:tcPr>
          <w:p w14:paraId="6BC4B03C" w14:textId="77777777" w:rsidR="005A538D" w:rsidRPr="00BA046C" w:rsidRDefault="005A538D" w:rsidP="00BA046C">
            <w:pPr>
              <w:ind w:left="67"/>
              <w:rPr>
                <w:rFonts w:ascii="Times New Roman" w:hAnsi="Times New Roman" w:cs="Times New Roman"/>
              </w:rPr>
            </w:pPr>
            <w:r w:rsidRPr="005C363F">
              <w:t>6</w:t>
            </w:r>
          </w:p>
        </w:tc>
        <w:tc>
          <w:tcPr>
            <w:tcW w:w="3330" w:type="dxa"/>
          </w:tcPr>
          <w:p w14:paraId="577E5A5E"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5C363F">
              <w:t>Advancing Disadvantaged Worker policies</w:t>
            </w:r>
          </w:p>
        </w:tc>
        <w:tc>
          <w:tcPr>
            <w:tcW w:w="4410" w:type="dxa"/>
          </w:tcPr>
          <w:p w14:paraId="255DBA91"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5C363F">
              <w:t>Annual number of supplemental staff residing in SDG&amp;E Disadvantaged Communities</w:t>
            </w:r>
          </w:p>
        </w:tc>
        <w:tc>
          <w:tcPr>
            <w:tcW w:w="0" w:type="dxa"/>
          </w:tcPr>
          <w:p w14:paraId="17CB0E2A"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Monthly Report</w:t>
            </w:r>
          </w:p>
          <w:p w14:paraId="50DCD00C"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 xml:space="preserve">Quarterly Report </w:t>
            </w:r>
          </w:p>
          <w:p w14:paraId="51FC718A"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Annual Report</w:t>
            </w:r>
          </w:p>
        </w:tc>
      </w:tr>
      <w:tr w:rsidR="005A538D" w:rsidRPr="005C363F" w14:paraId="56A1E384" w14:textId="77777777" w:rsidTr="00BA046C">
        <w:tc>
          <w:tcPr>
            <w:cnfStyle w:val="001000000000" w:firstRow="0" w:lastRow="0" w:firstColumn="1" w:lastColumn="0" w:oddVBand="0" w:evenVBand="0" w:oddHBand="0" w:evenHBand="0" w:firstRowFirstColumn="0" w:firstRowLastColumn="0" w:lastRowFirstColumn="0" w:lastRowLastColumn="0"/>
            <w:tcW w:w="625" w:type="dxa"/>
          </w:tcPr>
          <w:p w14:paraId="7F3118EF" w14:textId="77777777" w:rsidR="005A538D" w:rsidRPr="00BA046C" w:rsidRDefault="005A538D" w:rsidP="00BA046C">
            <w:pPr>
              <w:ind w:left="67"/>
              <w:rPr>
                <w:rFonts w:ascii="Times New Roman" w:hAnsi="Times New Roman" w:cs="Times New Roman"/>
                <w:color w:val="000000" w:themeColor="text1"/>
              </w:rPr>
            </w:pPr>
            <w:r w:rsidRPr="005C363F">
              <w:t>7</w:t>
            </w:r>
          </w:p>
        </w:tc>
        <w:tc>
          <w:tcPr>
            <w:tcW w:w="3330" w:type="dxa"/>
          </w:tcPr>
          <w:p w14:paraId="19968A3A"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F41A139"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363F">
              <w:t>Number of customers referred to an EE/DSM program</w:t>
            </w:r>
          </w:p>
        </w:tc>
        <w:tc>
          <w:tcPr>
            <w:tcW w:w="4410" w:type="dxa"/>
          </w:tcPr>
          <w:p w14:paraId="53D2CC7E"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5C363F">
              <w:t>Total number of customers referred to an EE/DSM program</w:t>
            </w:r>
          </w:p>
        </w:tc>
        <w:tc>
          <w:tcPr>
            <w:tcW w:w="0" w:type="dxa"/>
          </w:tcPr>
          <w:p w14:paraId="58FBCDDF"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Monthly Report</w:t>
            </w:r>
          </w:p>
          <w:p w14:paraId="1120FA5C"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63F">
              <w:t xml:space="preserve">Quarterly Report </w:t>
            </w:r>
          </w:p>
          <w:p w14:paraId="362222E8" w14:textId="77777777" w:rsidR="005A538D" w:rsidRPr="00BA046C" w:rsidRDefault="005A538D" w:rsidP="00BA046C">
            <w:pPr>
              <w:ind w:left="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ja-JP"/>
              </w:rPr>
            </w:pPr>
            <w:r w:rsidRPr="005C363F">
              <w:t>Annual Report</w:t>
            </w:r>
          </w:p>
        </w:tc>
      </w:tr>
    </w:tbl>
    <w:p w14:paraId="41BD8E6F" w14:textId="53E3A551" w:rsidR="005A538D" w:rsidRPr="002A596F" w:rsidRDefault="005A538D" w:rsidP="00F64767">
      <w:pPr>
        <w:rPr>
          <w:rFonts w:eastAsia="Calibri"/>
        </w:rPr>
      </w:pPr>
    </w:p>
    <w:p w14:paraId="200E08CD" w14:textId="35C19049" w:rsidR="005A538D" w:rsidRDefault="005A538D" w:rsidP="00B13120">
      <w:pPr>
        <w:rPr>
          <w:rFonts w:eastAsia="Calibri"/>
        </w:rPr>
      </w:pPr>
      <w:r w:rsidRPr="002A596F">
        <w:rPr>
          <w:rFonts w:eastAsia="Calibri"/>
        </w:rPr>
        <w:t xml:space="preserve">Table 2 illustrates the monthly KPI tracking template. This template may be modified to meet additional SDG&amp;E and/or CPUC reporting needs.  </w:t>
      </w:r>
    </w:p>
    <w:p w14:paraId="79BC7E21" w14:textId="77777777" w:rsidR="00B35D24" w:rsidRPr="002A596F" w:rsidRDefault="00B35D24" w:rsidP="00BA046C">
      <w:pPr>
        <w:rPr>
          <w:rFonts w:eastAsia="Calibri"/>
        </w:rPr>
      </w:pPr>
    </w:p>
    <w:p w14:paraId="48FF3D13" w14:textId="77777777" w:rsidR="005A538D" w:rsidRPr="00BA046C" w:rsidRDefault="005A538D" w:rsidP="00F64767">
      <w:pPr>
        <w:rPr>
          <w:rFonts w:eastAsia="Calibri"/>
          <w:b/>
          <w:bCs/>
        </w:rPr>
      </w:pPr>
      <w:r w:rsidRPr="00BA046C">
        <w:rPr>
          <w:rFonts w:eastAsia="Calibri"/>
          <w:b/>
          <w:bCs/>
        </w:rPr>
        <w:t>Table 2: Community Education &amp; Outreach Program Monthly Tracking</w:t>
      </w:r>
    </w:p>
    <w:tbl>
      <w:tblPr>
        <w:tblW w:w="5630" w:type="pct"/>
        <w:tblBorders>
          <w:top w:val="nil"/>
          <w:left w:val="nil"/>
          <w:bottom w:val="nil"/>
          <w:right w:val="nil"/>
          <w:insideH w:val="nil"/>
          <w:insideV w:val="nil"/>
        </w:tblBorders>
        <w:tblLayout w:type="fixed"/>
        <w:tblLook w:val="0600" w:firstRow="0" w:lastRow="0" w:firstColumn="0" w:lastColumn="0" w:noHBand="1" w:noVBand="1"/>
      </w:tblPr>
      <w:tblGrid>
        <w:gridCol w:w="1521"/>
        <w:gridCol w:w="989"/>
        <w:gridCol w:w="991"/>
        <w:gridCol w:w="1349"/>
        <w:gridCol w:w="1349"/>
        <w:gridCol w:w="1713"/>
        <w:gridCol w:w="1170"/>
        <w:gridCol w:w="1439"/>
      </w:tblGrid>
      <w:tr w:rsidR="00D57BD0" w:rsidRPr="002A596F" w14:paraId="0C4AA5B3" w14:textId="77777777" w:rsidTr="00D57BD0">
        <w:trPr>
          <w:trHeight w:val="745"/>
        </w:trPr>
        <w:tc>
          <w:tcPr>
            <w:tcW w:w="723" w:type="pct"/>
            <w:tcBorders>
              <w:top w:val="single" w:sz="6" w:space="0" w:color="000000"/>
              <w:left w:val="single" w:sz="6" w:space="0" w:color="000000"/>
              <w:bottom w:val="nil"/>
              <w:right w:val="single" w:sz="6" w:space="0" w:color="000000"/>
            </w:tcBorders>
            <w:shd w:val="clear" w:color="auto" w:fill="A6A6A6" w:themeFill="background1" w:themeFillShade="A6"/>
            <w:tcMar>
              <w:top w:w="20" w:type="dxa"/>
              <w:left w:w="20" w:type="dxa"/>
              <w:right w:w="20" w:type="dxa"/>
            </w:tcMar>
            <w:vAlign w:val="center"/>
          </w:tcPr>
          <w:p w14:paraId="02D6DFF1" w14:textId="77777777" w:rsidR="005A538D" w:rsidRPr="00BA046C" w:rsidRDefault="005A538D" w:rsidP="00BA046C">
            <w:pPr>
              <w:ind w:left="71"/>
              <w:rPr>
                <w:rFonts w:eastAsia="Calibri"/>
                <w:b/>
                <w:bCs/>
              </w:rPr>
            </w:pPr>
            <w:r w:rsidRPr="00BA046C">
              <w:rPr>
                <w:rFonts w:eastAsia="Calibri"/>
                <w:b/>
                <w:bCs/>
              </w:rPr>
              <w:t>Month</w:t>
            </w:r>
          </w:p>
        </w:tc>
        <w:tc>
          <w:tcPr>
            <w:tcW w:w="470"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20" w:type="dxa"/>
              <w:left w:w="20" w:type="dxa"/>
              <w:right w:w="20" w:type="dxa"/>
            </w:tcMar>
            <w:vAlign w:val="center"/>
          </w:tcPr>
          <w:p w14:paraId="0859D275" w14:textId="77777777" w:rsidR="005A538D" w:rsidRPr="00BA046C" w:rsidRDefault="005A538D" w:rsidP="00BA046C">
            <w:pPr>
              <w:ind w:left="71"/>
              <w:rPr>
                <w:rFonts w:eastAsia="Calibri"/>
                <w:b/>
                <w:bCs/>
              </w:rPr>
            </w:pPr>
            <w:r w:rsidRPr="00BA046C">
              <w:rPr>
                <w:rFonts w:eastAsia="Calibri"/>
                <w:b/>
                <w:bCs/>
              </w:rPr>
              <w:t>Number of HTR Customers</w:t>
            </w:r>
          </w:p>
        </w:tc>
        <w:tc>
          <w:tcPr>
            <w:tcW w:w="471"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20" w:type="dxa"/>
              <w:left w:w="20" w:type="dxa"/>
              <w:right w:w="20" w:type="dxa"/>
            </w:tcMar>
            <w:vAlign w:val="center"/>
          </w:tcPr>
          <w:p w14:paraId="78EB84EE" w14:textId="77777777" w:rsidR="005A538D" w:rsidRPr="00BA046C" w:rsidRDefault="005A538D" w:rsidP="00BA046C">
            <w:pPr>
              <w:ind w:left="71"/>
              <w:rPr>
                <w:rFonts w:eastAsia="Calibri"/>
                <w:b/>
                <w:bCs/>
              </w:rPr>
            </w:pPr>
          </w:p>
          <w:p w14:paraId="7E5798A8" w14:textId="77777777" w:rsidR="005A538D" w:rsidRPr="00BA046C" w:rsidRDefault="005A538D" w:rsidP="00BA046C">
            <w:pPr>
              <w:ind w:left="71"/>
              <w:rPr>
                <w:rFonts w:eastAsia="Calibri"/>
                <w:b/>
                <w:bCs/>
              </w:rPr>
            </w:pPr>
            <w:r w:rsidRPr="00BA046C">
              <w:rPr>
                <w:rFonts w:eastAsia="Calibri"/>
                <w:b/>
                <w:bCs/>
              </w:rPr>
              <w:t>Number of DAC Customers</w:t>
            </w:r>
          </w:p>
        </w:tc>
        <w:tc>
          <w:tcPr>
            <w:tcW w:w="641"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20" w:type="dxa"/>
              <w:left w:w="20" w:type="dxa"/>
              <w:right w:w="20" w:type="dxa"/>
            </w:tcMar>
            <w:vAlign w:val="center"/>
          </w:tcPr>
          <w:p w14:paraId="01885FD8" w14:textId="77777777" w:rsidR="005A538D" w:rsidRPr="00BA046C" w:rsidRDefault="005A538D" w:rsidP="00BA046C">
            <w:pPr>
              <w:ind w:left="71"/>
              <w:rPr>
                <w:rFonts w:eastAsia="Calibri"/>
                <w:b/>
                <w:bCs/>
              </w:rPr>
            </w:pPr>
            <w:r w:rsidRPr="00BA046C">
              <w:rPr>
                <w:rFonts w:eastAsia="Calibri"/>
                <w:b/>
                <w:bCs/>
              </w:rPr>
              <w:t>Number of residential Single family equity targeted customers</w:t>
            </w:r>
          </w:p>
        </w:tc>
        <w:tc>
          <w:tcPr>
            <w:tcW w:w="641"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20" w:type="dxa"/>
              <w:left w:w="20" w:type="dxa"/>
              <w:right w:w="20" w:type="dxa"/>
            </w:tcMar>
            <w:vAlign w:val="center"/>
          </w:tcPr>
          <w:p w14:paraId="67D189DA" w14:textId="77777777" w:rsidR="005A538D" w:rsidRPr="00BA046C" w:rsidRDefault="005A538D" w:rsidP="00BA046C">
            <w:pPr>
              <w:ind w:left="71"/>
              <w:rPr>
                <w:rFonts w:eastAsia="Calibri"/>
                <w:b/>
                <w:bCs/>
              </w:rPr>
            </w:pPr>
            <w:r w:rsidRPr="00BA046C">
              <w:rPr>
                <w:rFonts w:eastAsia="Calibri"/>
                <w:b/>
                <w:bCs/>
              </w:rPr>
              <w:t>Number of residential Multifamily equity targeted customers</w:t>
            </w:r>
          </w:p>
        </w:tc>
        <w:tc>
          <w:tcPr>
            <w:tcW w:w="814"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6CA26CBA" w14:textId="77777777" w:rsidR="005A538D" w:rsidRPr="00BA046C" w:rsidRDefault="005A538D" w:rsidP="00BA046C">
            <w:pPr>
              <w:ind w:left="71"/>
              <w:rPr>
                <w:rFonts w:eastAsia="Calibri"/>
                <w:b/>
                <w:bCs/>
              </w:rPr>
            </w:pPr>
          </w:p>
          <w:p w14:paraId="2E31FC87" w14:textId="77777777" w:rsidR="005A538D" w:rsidRPr="00BA046C" w:rsidRDefault="005A538D" w:rsidP="00BA046C">
            <w:pPr>
              <w:ind w:left="71"/>
              <w:rPr>
                <w:rFonts w:eastAsia="Calibri"/>
                <w:b/>
                <w:bCs/>
              </w:rPr>
            </w:pPr>
            <w:r w:rsidRPr="00BA046C">
              <w:rPr>
                <w:rFonts w:eastAsia="Calibri"/>
                <w:b/>
                <w:bCs/>
              </w:rPr>
              <w:t>Number of Community-Based Organizations (CBOs) in Environmental Justice Communities</w:t>
            </w:r>
          </w:p>
        </w:tc>
        <w:tc>
          <w:tcPr>
            <w:tcW w:w="556"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4EB1A2AE" w14:textId="5DC90E5E" w:rsidR="005A538D" w:rsidRPr="00BA046C" w:rsidRDefault="005A538D" w:rsidP="00BA046C">
            <w:pPr>
              <w:ind w:left="71"/>
              <w:rPr>
                <w:rFonts w:eastAsia="Calibri"/>
                <w:b/>
                <w:bCs/>
              </w:rPr>
            </w:pPr>
            <w:r w:rsidRPr="00BA046C">
              <w:rPr>
                <w:rFonts w:eastAsia="Calibri"/>
                <w:b/>
                <w:bCs/>
              </w:rPr>
              <w:t>Advancing Disadvantaged Worker policies</w:t>
            </w:r>
          </w:p>
        </w:tc>
        <w:tc>
          <w:tcPr>
            <w:tcW w:w="684"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0FBACCAC" w14:textId="77777777" w:rsidR="005A538D" w:rsidRPr="00BA046C" w:rsidRDefault="005A538D" w:rsidP="00BA046C">
            <w:pPr>
              <w:ind w:left="71"/>
              <w:rPr>
                <w:rFonts w:eastAsia="Calibri"/>
                <w:b/>
                <w:bCs/>
              </w:rPr>
            </w:pPr>
            <w:r w:rsidRPr="00BA046C">
              <w:rPr>
                <w:rFonts w:eastAsia="Calibri"/>
                <w:b/>
                <w:bCs/>
              </w:rPr>
              <w:t>Number of customers referred to an EE/DSM program</w:t>
            </w:r>
          </w:p>
        </w:tc>
      </w:tr>
      <w:tr w:rsidR="00D57BD0" w:rsidRPr="002A596F" w14:paraId="11F359A2"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26C374E2" w14:textId="77777777" w:rsidR="005A538D" w:rsidRPr="002A596F" w:rsidRDefault="005A538D" w:rsidP="00BA046C">
            <w:pPr>
              <w:ind w:left="68"/>
              <w:rPr>
                <w:rFonts w:eastAsia="Calibri"/>
              </w:rPr>
            </w:pPr>
            <w:r w:rsidRPr="002A596F">
              <w:rPr>
                <w:rFonts w:eastAsia="Calibri"/>
              </w:rPr>
              <w:t>January 2024</w:t>
            </w:r>
          </w:p>
        </w:tc>
        <w:tc>
          <w:tcPr>
            <w:tcW w:w="470" w:type="pct"/>
            <w:tcBorders>
              <w:top w:val="single" w:sz="6" w:space="0" w:color="000000"/>
              <w:left w:val="single" w:sz="6" w:space="0" w:color="000000"/>
              <w:bottom w:val="nil"/>
              <w:right w:val="single" w:sz="6" w:space="0" w:color="000000"/>
            </w:tcBorders>
            <w:shd w:val="clear" w:color="auto" w:fill="FFFFFF"/>
            <w:tcMar>
              <w:top w:w="20" w:type="dxa"/>
              <w:left w:w="20" w:type="dxa"/>
              <w:right w:w="20" w:type="dxa"/>
            </w:tcMar>
            <w:vAlign w:val="center"/>
          </w:tcPr>
          <w:p w14:paraId="3367C610" w14:textId="77777777" w:rsidR="005A538D" w:rsidRPr="002A596F" w:rsidRDefault="005A538D" w:rsidP="00BA046C">
            <w:pPr>
              <w:rPr>
                <w:rFonts w:eastAsia="Calibri"/>
              </w:rPr>
            </w:pPr>
            <w:r w:rsidRPr="002A596F">
              <w:rPr>
                <w:rFonts w:eastAsia="Calibri"/>
              </w:rPr>
              <w:t xml:space="preserve"> </w:t>
            </w:r>
          </w:p>
        </w:tc>
        <w:tc>
          <w:tcPr>
            <w:tcW w:w="471" w:type="pct"/>
            <w:tcBorders>
              <w:top w:val="single" w:sz="6" w:space="0" w:color="000000"/>
              <w:left w:val="single" w:sz="6" w:space="0" w:color="000000"/>
              <w:bottom w:val="nil"/>
              <w:right w:val="single" w:sz="6" w:space="0" w:color="000000"/>
            </w:tcBorders>
            <w:shd w:val="clear" w:color="auto" w:fill="FFFFFF"/>
            <w:tcMar>
              <w:top w:w="20" w:type="dxa"/>
              <w:left w:w="20" w:type="dxa"/>
              <w:right w:w="20" w:type="dxa"/>
            </w:tcMar>
            <w:vAlign w:val="center"/>
          </w:tcPr>
          <w:p w14:paraId="2F2623FD" w14:textId="77777777" w:rsidR="005A538D" w:rsidRPr="002A596F" w:rsidRDefault="005A538D" w:rsidP="00BA046C">
            <w:pPr>
              <w:rPr>
                <w:rFonts w:eastAsia="Calibri"/>
              </w:rPr>
            </w:pPr>
            <w:r w:rsidRPr="002A596F">
              <w:rPr>
                <w:rFonts w:eastAsia="Calibri"/>
              </w:rPr>
              <w:t xml:space="preserve"> </w:t>
            </w:r>
          </w:p>
        </w:tc>
        <w:tc>
          <w:tcPr>
            <w:tcW w:w="641" w:type="pct"/>
            <w:tcBorders>
              <w:top w:val="single" w:sz="6" w:space="0" w:color="000000"/>
              <w:left w:val="single" w:sz="6" w:space="0" w:color="000000"/>
              <w:bottom w:val="nil"/>
              <w:right w:val="single" w:sz="6" w:space="0" w:color="000000"/>
            </w:tcBorders>
            <w:shd w:val="clear" w:color="auto" w:fill="FFFFFF"/>
            <w:tcMar>
              <w:top w:w="20" w:type="dxa"/>
              <w:left w:w="20" w:type="dxa"/>
              <w:right w:w="20" w:type="dxa"/>
            </w:tcMar>
            <w:vAlign w:val="center"/>
          </w:tcPr>
          <w:p w14:paraId="653F6205" w14:textId="77777777" w:rsidR="005A538D" w:rsidRPr="002A596F" w:rsidRDefault="005A538D" w:rsidP="00BA046C">
            <w:pPr>
              <w:rPr>
                <w:rFonts w:eastAsia="Calibri"/>
              </w:rPr>
            </w:pPr>
            <w:r w:rsidRPr="002A596F">
              <w:rPr>
                <w:rFonts w:eastAsia="Calibri"/>
              </w:rPr>
              <w:t xml:space="preserve"> </w:t>
            </w:r>
          </w:p>
        </w:tc>
        <w:tc>
          <w:tcPr>
            <w:tcW w:w="641" w:type="pct"/>
            <w:tcBorders>
              <w:top w:val="single" w:sz="6" w:space="0" w:color="000000"/>
              <w:left w:val="single" w:sz="6" w:space="0" w:color="000000"/>
              <w:bottom w:val="nil"/>
              <w:right w:val="single" w:sz="6" w:space="0" w:color="000000"/>
            </w:tcBorders>
            <w:shd w:val="clear" w:color="auto" w:fill="FFFFFF"/>
            <w:tcMar>
              <w:top w:w="20" w:type="dxa"/>
              <w:left w:w="20" w:type="dxa"/>
              <w:right w:w="20" w:type="dxa"/>
            </w:tcMar>
            <w:vAlign w:val="center"/>
          </w:tcPr>
          <w:p w14:paraId="4BA05419" w14:textId="77777777" w:rsidR="005A538D" w:rsidRPr="002A596F" w:rsidRDefault="005A538D" w:rsidP="00BA046C">
            <w:pPr>
              <w:rPr>
                <w:rFonts w:eastAsia="Calibri"/>
              </w:rPr>
            </w:pPr>
            <w:r w:rsidRPr="002A596F">
              <w:rPr>
                <w:rFonts w:eastAsia="Calibri"/>
              </w:rPr>
              <w:t xml:space="preserve"> </w:t>
            </w:r>
          </w:p>
        </w:tc>
        <w:tc>
          <w:tcPr>
            <w:tcW w:w="814" w:type="pct"/>
            <w:tcBorders>
              <w:top w:val="single" w:sz="6" w:space="0" w:color="000000"/>
              <w:left w:val="single" w:sz="6" w:space="0" w:color="000000"/>
              <w:bottom w:val="nil"/>
              <w:right w:val="single" w:sz="6" w:space="0" w:color="000000"/>
            </w:tcBorders>
            <w:shd w:val="clear" w:color="auto" w:fill="FFFFFF"/>
          </w:tcPr>
          <w:p w14:paraId="60C72DB4" w14:textId="77777777" w:rsidR="005A538D" w:rsidRPr="002A596F" w:rsidRDefault="005A538D" w:rsidP="00BA046C">
            <w:pPr>
              <w:rPr>
                <w:rFonts w:eastAsia="Calibri"/>
              </w:rPr>
            </w:pPr>
          </w:p>
        </w:tc>
        <w:tc>
          <w:tcPr>
            <w:tcW w:w="556" w:type="pct"/>
            <w:tcBorders>
              <w:top w:val="single" w:sz="6" w:space="0" w:color="000000"/>
              <w:left w:val="single" w:sz="6" w:space="0" w:color="000000"/>
              <w:bottom w:val="nil"/>
              <w:right w:val="single" w:sz="6" w:space="0" w:color="000000"/>
            </w:tcBorders>
            <w:shd w:val="clear" w:color="auto" w:fill="FFFFFF"/>
          </w:tcPr>
          <w:p w14:paraId="54313E70" w14:textId="77777777" w:rsidR="005A538D" w:rsidRPr="002A596F" w:rsidRDefault="005A538D" w:rsidP="00BA046C">
            <w:pPr>
              <w:rPr>
                <w:rFonts w:eastAsia="Calibri"/>
              </w:rPr>
            </w:pPr>
          </w:p>
        </w:tc>
        <w:tc>
          <w:tcPr>
            <w:tcW w:w="684" w:type="pct"/>
            <w:tcBorders>
              <w:top w:val="single" w:sz="6" w:space="0" w:color="000000"/>
              <w:left w:val="single" w:sz="6" w:space="0" w:color="000000"/>
              <w:bottom w:val="nil"/>
              <w:right w:val="single" w:sz="6" w:space="0" w:color="000000"/>
            </w:tcBorders>
            <w:shd w:val="clear" w:color="auto" w:fill="FFFFFF"/>
          </w:tcPr>
          <w:p w14:paraId="003525AF" w14:textId="77777777" w:rsidR="005A538D" w:rsidRPr="002A596F" w:rsidRDefault="005A538D" w:rsidP="00BA046C">
            <w:pPr>
              <w:rPr>
                <w:rFonts w:eastAsia="Calibri"/>
              </w:rPr>
            </w:pPr>
          </w:p>
        </w:tc>
      </w:tr>
      <w:tr w:rsidR="005A538D" w:rsidRPr="002A596F" w14:paraId="1F34CF18"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3FC25207" w14:textId="77777777" w:rsidR="005A538D" w:rsidRPr="002A596F" w:rsidRDefault="005A538D" w:rsidP="00BA046C">
            <w:pPr>
              <w:ind w:left="68"/>
              <w:rPr>
                <w:rFonts w:eastAsia="Calibri"/>
              </w:rPr>
            </w:pPr>
            <w:r w:rsidRPr="002A596F">
              <w:rPr>
                <w:rFonts w:eastAsia="Calibri"/>
              </w:rPr>
              <w:lastRenderedPageBreak/>
              <w:t>February 2024</w:t>
            </w:r>
          </w:p>
        </w:tc>
        <w:tc>
          <w:tcPr>
            <w:tcW w:w="470"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1CD1A4E7" w14:textId="77777777" w:rsidR="005A538D" w:rsidRPr="002A596F" w:rsidRDefault="005A538D" w:rsidP="00BA046C">
            <w:pPr>
              <w:rPr>
                <w:rFonts w:eastAsia="Calibri"/>
              </w:rPr>
            </w:pPr>
            <w:r w:rsidRPr="002A596F">
              <w:rPr>
                <w:rFonts w:eastAsia="Calibri"/>
              </w:rPr>
              <w:t xml:space="preserve"> </w:t>
            </w:r>
          </w:p>
        </w:tc>
        <w:tc>
          <w:tcPr>
            <w:tcW w:w="47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31AFED1D"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4528380B"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32FAD4EA" w14:textId="77777777" w:rsidR="005A538D" w:rsidRPr="002A596F" w:rsidRDefault="005A538D" w:rsidP="00BA046C">
            <w:pPr>
              <w:rPr>
                <w:rFonts w:eastAsia="Calibri"/>
              </w:rPr>
            </w:pPr>
            <w:r w:rsidRPr="002A596F">
              <w:rPr>
                <w:rFonts w:eastAsia="Calibri"/>
              </w:rPr>
              <w:t xml:space="preserve"> </w:t>
            </w:r>
          </w:p>
        </w:tc>
        <w:tc>
          <w:tcPr>
            <w:tcW w:w="814" w:type="pct"/>
            <w:tcBorders>
              <w:top w:val="nil"/>
              <w:left w:val="single" w:sz="6" w:space="0" w:color="000000"/>
              <w:bottom w:val="nil"/>
              <w:right w:val="single" w:sz="6" w:space="0" w:color="000000"/>
            </w:tcBorders>
            <w:shd w:val="clear" w:color="auto" w:fill="FFFFFF"/>
          </w:tcPr>
          <w:p w14:paraId="5BC6E375" w14:textId="77777777" w:rsidR="005A538D" w:rsidRPr="002A596F" w:rsidRDefault="005A538D" w:rsidP="00BA046C">
            <w:pPr>
              <w:rPr>
                <w:rFonts w:eastAsia="Calibri"/>
              </w:rPr>
            </w:pPr>
          </w:p>
        </w:tc>
        <w:tc>
          <w:tcPr>
            <w:tcW w:w="556" w:type="pct"/>
            <w:tcBorders>
              <w:top w:val="nil"/>
              <w:left w:val="single" w:sz="6" w:space="0" w:color="000000"/>
              <w:bottom w:val="nil"/>
              <w:right w:val="single" w:sz="6" w:space="0" w:color="000000"/>
            </w:tcBorders>
            <w:shd w:val="clear" w:color="auto" w:fill="FFFFFF"/>
          </w:tcPr>
          <w:p w14:paraId="7810E029" w14:textId="77777777" w:rsidR="005A538D" w:rsidRPr="002A596F" w:rsidRDefault="005A538D" w:rsidP="00BA046C">
            <w:pPr>
              <w:rPr>
                <w:rFonts w:eastAsia="Calibri"/>
              </w:rPr>
            </w:pPr>
          </w:p>
        </w:tc>
        <w:tc>
          <w:tcPr>
            <w:tcW w:w="684" w:type="pct"/>
            <w:tcBorders>
              <w:top w:val="nil"/>
              <w:left w:val="single" w:sz="6" w:space="0" w:color="000000"/>
              <w:bottom w:val="nil"/>
              <w:right w:val="single" w:sz="6" w:space="0" w:color="000000"/>
            </w:tcBorders>
            <w:shd w:val="clear" w:color="auto" w:fill="FFFFFF"/>
          </w:tcPr>
          <w:p w14:paraId="3A746ADF" w14:textId="77777777" w:rsidR="005A538D" w:rsidRPr="002A596F" w:rsidRDefault="005A538D" w:rsidP="00BA046C">
            <w:pPr>
              <w:rPr>
                <w:rFonts w:eastAsia="Calibri"/>
              </w:rPr>
            </w:pPr>
          </w:p>
        </w:tc>
      </w:tr>
      <w:tr w:rsidR="005A538D" w:rsidRPr="002A596F" w14:paraId="6244B96A"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47F99CA4" w14:textId="77777777" w:rsidR="005A538D" w:rsidRPr="002A596F" w:rsidRDefault="005A538D" w:rsidP="00BA046C">
            <w:pPr>
              <w:ind w:left="68"/>
              <w:rPr>
                <w:rFonts w:eastAsia="Calibri"/>
              </w:rPr>
            </w:pPr>
            <w:r w:rsidRPr="002A596F">
              <w:rPr>
                <w:rFonts w:eastAsia="Calibri"/>
              </w:rPr>
              <w:t>March 2024</w:t>
            </w:r>
          </w:p>
        </w:tc>
        <w:tc>
          <w:tcPr>
            <w:tcW w:w="470"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4DFB2003" w14:textId="77777777" w:rsidR="005A538D" w:rsidRPr="002A596F" w:rsidRDefault="005A538D" w:rsidP="00BA046C">
            <w:pPr>
              <w:rPr>
                <w:rFonts w:eastAsia="Calibri"/>
              </w:rPr>
            </w:pPr>
            <w:r w:rsidRPr="002A596F">
              <w:rPr>
                <w:rFonts w:eastAsia="Calibri"/>
              </w:rPr>
              <w:t xml:space="preserve"> </w:t>
            </w:r>
          </w:p>
        </w:tc>
        <w:tc>
          <w:tcPr>
            <w:tcW w:w="47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3607E42A"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67C8E743"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215CE489" w14:textId="77777777" w:rsidR="005A538D" w:rsidRPr="002A596F" w:rsidRDefault="005A538D" w:rsidP="00BA046C">
            <w:pPr>
              <w:rPr>
                <w:rFonts w:eastAsia="Calibri"/>
              </w:rPr>
            </w:pPr>
            <w:r w:rsidRPr="002A596F">
              <w:rPr>
                <w:rFonts w:eastAsia="Calibri"/>
              </w:rPr>
              <w:t xml:space="preserve"> </w:t>
            </w:r>
          </w:p>
        </w:tc>
        <w:tc>
          <w:tcPr>
            <w:tcW w:w="814" w:type="pct"/>
            <w:tcBorders>
              <w:top w:val="nil"/>
              <w:left w:val="single" w:sz="6" w:space="0" w:color="000000"/>
              <w:bottom w:val="nil"/>
              <w:right w:val="single" w:sz="6" w:space="0" w:color="000000"/>
            </w:tcBorders>
            <w:shd w:val="clear" w:color="auto" w:fill="FFFFFF"/>
          </w:tcPr>
          <w:p w14:paraId="03B82487" w14:textId="77777777" w:rsidR="005A538D" w:rsidRPr="002A596F" w:rsidRDefault="005A538D" w:rsidP="00BA046C">
            <w:pPr>
              <w:rPr>
                <w:rFonts w:eastAsia="Calibri"/>
              </w:rPr>
            </w:pPr>
          </w:p>
        </w:tc>
        <w:tc>
          <w:tcPr>
            <w:tcW w:w="556" w:type="pct"/>
            <w:tcBorders>
              <w:top w:val="nil"/>
              <w:left w:val="single" w:sz="6" w:space="0" w:color="000000"/>
              <w:bottom w:val="nil"/>
              <w:right w:val="single" w:sz="6" w:space="0" w:color="000000"/>
            </w:tcBorders>
            <w:shd w:val="clear" w:color="auto" w:fill="FFFFFF"/>
          </w:tcPr>
          <w:p w14:paraId="4A5E10D4" w14:textId="77777777" w:rsidR="005A538D" w:rsidRPr="002A596F" w:rsidRDefault="005A538D" w:rsidP="00BA046C">
            <w:pPr>
              <w:rPr>
                <w:rFonts w:eastAsia="Calibri"/>
              </w:rPr>
            </w:pPr>
          </w:p>
        </w:tc>
        <w:tc>
          <w:tcPr>
            <w:tcW w:w="684" w:type="pct"/>
            <w:tcBorders>
              <w:top w:val="nil"/>
              <w:left w:val="single" w:sz="6" w:space="0" w:color="000000"/>
              <w:bottom w:val="nil"/>
              <w:right w:val="single" w:sz="6" w:space="0" w:color="000000"/>
            </w:tcBorders>
            <w:shd w:val="clear" w:color="auto" w:fill="FFFFFF"/>
          </w:tcPr>
          <w:p w14:paraId="15B8814A" w14:textId="77777777" w:rsidR="005A538D" w:rsidRPr="002A596F" w:rsidRDefault="005A538D" w:rsidP="00BA046C">
            <w:pPr>
              <w:rPr>
                <w:rFonts w:eastAsia="Calibri"/>
              </w:rPr>
            </w:pPr>
          </w:p>
        </w:tc>
      </w:tr>
      <w:tr w:rsidR="005A538D" w:rsidRPr="002A596F" w14:paraId="4D7B7E08"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018A06EE" w14:textId="77777777" w:rsidR="005A538D" w:rsidRPr="002A596F" w:rsidRDefault="005A538D" w:rsidP="00BA046C">
            <w:pPr>
              <w:ind w:left="68"/>
              <w:rPr>
                <w:rFonts w:eastAsia="Calibri"/>
              </w:rPr>
            </w:pPr>
            <w:r w:rsidRPr="002A596F">
              <w:rPr>
                <w:rFonts w:eastAsia="Calibri"/>
              </w:rPr>
              <w:t>April 2024</w:t>
            </w:r>
          </w:p>
        </w:tc>
        <w:tc>
          <w:tcPr>
            <w:tcW w:w="470"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27388FC3" w14:textId="77777777" w:rsidR="005A538D" w:rsidRPr="002A596F" w:rsidRDefault="005A538D" w:rsidP="00BA046C">
            <w:pPr>
              <w:rPr>
                <w:rFonts w:eastAsia="Calibri"/>
              </w:rPr>
            </w:pPr>
            <w:r w:rsidRPr="002A596F">
              <w:rPr>
                <w:rFonts w:eastAsia="Calibri"/>
              </w:rPr>
              <w:t xml:space="preserve"> </w:t>
            </w:r>
          </w:p>
        </w:tc>
        <w:tc>
          <w:tcPr>
            <w:tcW w:w="47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3FEFE144"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70A1C03C"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0858ADBE" w14:textId="77777777" w:rsidR="005A538D" w:rsidRPr="002A596F" w:rsidRDefault="005A538D" w:rsidP="00BA046C">
            <w:pPr>
              <w:rPr>
                <w:rFonts w:eastAsia="Calibri"/>
              </w:rPr>
            </w:pPr>
            <w:r w:rsidRPr="002A596F">
              <w:rPr>
                <w:rFonts w:eastAsia="Calibri"/>
              </w:rPr>
              <w:t xml:space="preserve"> </w:t>
            </w:r>
          </w:p>
        </w:tc>
        <w:tc>
          <w:tcPr>
            <w:tcW w:w="814" w:type="pct"/>
            <w:tcBorders>
              <w:top w:val="nil"/>
              <w:left w:val="single" w:sz="6" w:space="0" w:color="000000"/>
              <w:bottom w:val="nil"/>
              <w:right w:val="single" w:sz="6" w:space="0" w:color="000000"/>
            </w:tcBorders>
            <w:shd w:val="clear" w:color="auto" w:fill="FFFFFF"/>
          </w:tcPr>
          <w:p w14:paraId="4D0E13E3" w14:textId="77777777" w:rsidR="005A538D" w:rsidRPr="002A596F" w:rsidRDefault="005A538D" w:rsidP="00BA046C">
            <w:pPr>
              <w:rPr>
                <w:rFonts w:eastAsia="Calibri"/>
              </w:rPr>
            </w:pPr>
          </w:p>
        </w:tc>
        <w:tc>
          <w:tcPr>
            <w:tcW w:w="556" w:type="pct"/>
            <w:tcBorders>
              <w:top w:val="nil"/>
              <w:left w:val="single" w:sz="6" w:space="0" w:color="000000"/>
              <w:bottom w:val="nil"/>
              <w:right w:val="single" w:sz="6" w:space="0" w:color="000000"/>
            </w:tcBorders>
            <w:shd w:val="clear" w:color="auto" w:fill="FFFFFF"/>
          </w:tcPr>
          <w:p w14:paraId="301DB858" w14:textId="77777777" w:rsidR="005A538D" w:rsidRPr="002A596F" w:rsidRDefault="005A538D" w:rsidP="00BA046C">
            <w:pPr>
              <w:rPr>
                <w:rFonts w:eastAsia="Calibri"/>
              </w:rPr>
            </w:pPr>
          </w:p>
        </w:tc>
        <w:tc>
          <w:tcPr>
            <w:tcW w:w="684" w:type="pct"/>
            <w:tcBorders>
              <w:top w:val="nil"/>
              <w:left w:val="single" w:sz="6" w:space="0" w:color="000000"/>
              <w:bottom w:val="nil"/>
              <w:right w:val="single" w:sz="6" w:space="0" w:color="000000"/>
            </w:tcBorders>
            <w:shd w:val="clear" w:color="auto" w:fill="FFFFFF"/>
          </w:tcPr>
          <w:p w14:paraId="7F35C961" w14:textId="77777777" w:rsidR="005A538D" w:rsidRPr="002A596F" w:rsidRDefault="005A538D" w:rsidP="00BA046C">
            <w:pPr>
              <w:rPr>
                <w:rFonts w:eastAsia="Calibri"/>
              </w:rPr>
            </w:pPr>
          </w:p>
        </w:tc>
      </w:tr>
      <w:tr w:rsidR="005A538D" w:rsidRPr="002A596F" w14:paraId="4F990DBC"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159ED30C" w14:textId="77777777" w:rsidR="005A538D" w:rsidRPr="002A596F" w:rsidRDefault="005A538D" w:rsidP="00BA046C">
            <w:pPr>
              <w:ind w:left="68"/>
              <w:rPr>
                <w:rFonts w:eastAsia="Calibri"/>
              </w:rPr>
            </w:pPr>
            <w:r w:rsidRPr="002A596F">
              <w:rPr>
                <w:rFonts w:eastAsia="Calibri"/>
              </w:rPr>
              <w:t>May 2024</w:t>
            </w:r>
          </w:p>
        </w:tc>
        <w:tc>
          <w:tcPr>
            <w:tcW w:w="470"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09133A8C" w14:textId="77777777" w:rsidR="005A538D" w:rsidRPr="002A596F" w:rsidRDefault="005A538D" w:rsidP="00BA046C">
            <w:pPr>
              <w:rPr>
                <w:rFonts w:eastAsia="Calibri"/>
              </w:rPr>
            </w:pPr>
            <w:r w:rsidRPr="002A596F">
              <w:rPr>
                <w:rFonts w:eastAsia="Calibri"/>
              </w:rPr>
              <w:t xml:space="preserve"> </w:t>
            </w:r>
          </w:p>
        </w:tc>
        <w:tc>
          <w:tcPr>
            <w:tcW w:w="47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41B9AF67"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0B8AD225"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67AC931B" w14:textId="77777777" w:rsidR="005A538D" w:rsidRPr="002A596F" w:rsidRDefault="005A538D" w:rsidP="00BA046C">
            <w:pPr>
              <w:rPr>
                <w:rFonts w:eastAsia="Calibri"/>
              </w:rPr>
            </w:pPr>
            <w:r w:rsidRPr="002A596F">
              <w:rPr>
                <w:rFonts w:eastAsia="Calibri"/>
              </w:rPr>
              <w:t xml:space="preserve"> </w:t>
            </w:r>
          </w:p>
        </w:tc>
        <w:tc>
          <w:tcPr>
            <w:tcW w:w="814" w:type="pct"/>
            <w:tcBorders>
              <w:top w:val="nil"/>
              <w:left w:val="single" w:sz="6" w:space="0" w:color="000000"/>
              <w:bottom w:val="nil"/>
              <w:right w:val="single" w:sz="6" w:space="0" w:color="000000"/>
            </w:tcBorders>
            <w:shd w:val="clear" w:color="auto" w:fill="FFFFFF"/>
          </w:tcPr>
          <w:p w14:paraId="62945F74" w14:textId="77777777" w:rsidR="005A538D" w:rsidRPr="002A596F" w:rsidRDefault="005A538D" w:rsidP="00BA046C">
            <w:pPr>
              <w:rPr>
                <w:rFonts w:eastAsia="Calibri"/>
              </w:rPr>
            </w:pPr>
          </w:p>
        </w:tc>
        <w:tc>
          <w:tcPr>
            <w:tcW w:w="556" w:type="pct"/>
            <w:tcBorders>
              <w:top w:val="nil"/>
              <w:left w:val="single" w:sz="6" w:space="0" w:color="000000"/>
              <w:bottom w:val="nil"/>
              <w:right w:val="single" w:sz="6" w:space="0" w:color="000000"/>
            </w:tcBorders>
            <w:shd w:val="clear" w:color="auto" w:fill="FFFFFF"/>
          </w:tcPr>
          <w:p w14:paraId="711ECD83" w14:textId="77777777" w:rsidR="005A538D" w:rsidRPr="002A596F" w:rsidRDefault="005A538D" w:rsidP="00BA046C">
            <w:pPr>
              <w:rPr>
                <w:rFonts w:eastAsia="Calibri"/>
              </w:rPr>
            </w:pPr>
          </w:p>
        </w:tc>
        <w:tc>
          <w:tcPr>
            <w:tcW w:w="684" w:type="pct"/>
            <w:tcBorders>
              <w:top w:val="nil"/>
              <w:left w:val="single" w:sz="6" w:space="0" w:color="000000"/>
              <w:bottom w:val="nil"/>
              <w:right w:val="single" w:sz="6" w:space="0" w:color="000000"/>
            </w:tcBorders>
            <w:shd w:val="clear" w:color="auto" w:fill="FFFFFF"/>
          </w:tcPr>
          <w:p w14:paraId="45BF1BC4" w14:textId="77777777" w:rsidR="005A538D" w:rsidRPr="002A596F" w:rsidRDefault="005A538D" w:rsidP="00BA046C">
            <w:pPr>
              <w:rPr>
                <w:rFonts w:eastAsia="Calibri"/>
              </w:rPr>
            </w:pPr>
          </w:p>
        </w:tc>
      </w:tr>
      <w:tr w:rsidR="005A538D" w:rsidRPr="002A596F" w14:paraId="61977E2D"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3DB0D5D7" w14:textId="77777777" w:rsidR="005A538D" w:rsidRPr="002A596F" w:rsidRDefault="005A538D" w:rsidP="00BA046C">
            <w:pPr>
              <w:ind w:left="68"/>
              <w:rPr>
                <w:rFonts w:eastAsia="Calibri"/>
              </w:rPr>
            </w:pPr>
            <w:r w:rsidRPr="002A596F">
              <w:rPr>
                <w:rFonts w:eastAsia="Calibri"/>
              </w:rPr>
              <w:t>June 2024</w:t>
            </w:r>
          </w:p>
        </w:tc>
        <w:tc>
          <w:tcPr>
            <w:tcW w:w="470"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44086C33" w14:textId="77777777" w:rsidR="005A538D" w:rsidRPr="002A596F" w:rsidRDefault="005A538D" w:rsidP="00BA046C">
            <w:pPr>
              <w:rPr>
                <w:rFonts w:eastAsia="Calibri"/>
              </w:rPr>
            </w:pPr>
            <w:r w:rsidRPr="002A596F">
              <w:rPr>
                <w:rFonts w:eastAsia="Calibri"/>
              </w:rPr>
              <w:t xml:space="preserve"> </w:t>
            </w:r>
          </w:p>
        </w:tc>
        <w:tc>
          <w:tcPr>
            <w:tcW w:w="47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122BCB3A"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35203CB9"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30C65814" w14:textId="77777777" w:rsidR="005A538D" w:rsidRPr="002A596F" w:rsidRDefault="005A538D" w:rsidP="00BA046C">
            <w:pPr>
              <w:rPr>
                <w:rFonts w:eastAsia="Calibri"/>
              </w:rPr>
            </w:pPr>
            <w:r w:rsidRPr="002A596F">
              <w:rPr>
                <w:rFonts w:eastAsia="Calibri"/>
              </w:rPr>
              <w:t xml:space="preserve"> </w:t>
            </w:r>
          </w:p>
        </w:tc>
        <w:tc>
          <w:tcPr>
            <w:tcW w:w="814" w:type="pct"/>
            <w:tcBorders>
              <w:top w:val="nil"/>
              <w:left w:val="single" w:sz="6" w:space="0" w:color="000000"/>
              <w:bottom w:val="nil"/>
              <w:right w:val="single" w:sz="6" w:space="0" w:color="000000"/>
            </w:tcBorders>
            <w:shd w:val="clear" w:color="auto" w:fill="FFFFFF"/>
          </w:tcPr>
          <w:p w14:paraId="442DCD0F" w14:textId="77777777" w:rsidR="005A538D" w:rsidRPr="002A596F" w:rsidRDefault="005A538D" w:rsidP="00BA046C">
            <w:pPr>
              <w:rPr>
                <w:rFonts w:eastAsia="Calibri"/>
              </w:rPr>
            </w:pPr>
          </w:p>
        </w:tc>
        <w:tc>
          <w:tcPr>
            <w:tcW w:w="556" w:type="pct"/>
            <w:tcBorders>
              <w:top w:val="nil"/>
              <w:left w:val="single" w:sz="6" w:space="0" w:color="000000"/>
              <w:bottom w:val="nil"/>
              <w:right w:val="single" w:sz="6" w:space="0" w:color="000000"/>
            </w:tcBorders>
            <w:shd w:val="clear" w:color="auto" w:fill="FFFFFF"/>
          </w:tcPr>
          <w:p w14:paraId="2C209177" w14:textId="77777777" w:rsidR="005A538D" w:rsidRPr="002A596F" w:rsidRDefault="005A538D" w:rsidP="00BA046C">
            <w:pPr>
              <w:rPr>
                <w:rFonts w:eastAsia="Calibri"/>
              </w:rPr>
            </w:pPr>
          </w:p>
        </w:tc>
        <w:tc>
          <w:tcPr>
            <w:tcW w:w="684" w:type="pct"/>
            <w:tcBorders>
              <w:top w:val="nil"/>
              <w:left w:val="single" w:sz="6" w:space="0" w:color="000000"/>
              <w:bottom w:val="nil"/>
              <w:right w:val="single" w:sz="6" w:space="0" w:color="000000"/>
            </w:tcBorders>
            <w:shd w:val="clear" w:color="auto" w:fill="FFFFFF"/>
          </w:tcPr>
          <w:p w14:paraId="787953F9" w14:textId="77777777" w:rsidR="005A538D" w:rsidRPr="002A596F" w:rsidRDefault="005A538D" w:rsidP="00BA046C">
            <w:pPr>
              <w:rPr>
                <w:rFonts w:eastAsia="Calibri"/>
              </w:rPr>
            </w:pPr>
          </w:p>
        </w:tc>
      </w:tr>
      <w:tr w:rsidR="005A538D" w:rsidRPr="002A596F" w14:paraId="288F6EB1"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0BD074F8" w14:textId="77777777" w:rsidR="005A538D" w:rsidRPr="002A596F" w:rsidRDefault="005A538D" w:rsidP="00BA046C">
            <w:pPr>
              <w:ind w:left="68"/>
              <w:rPr>
                <w:rFonts w:eastAsia="Calibri"/>
              </w:rPr>
            </w:pPr>
            <w:r w:rsidRPr="002A596F">
              <w:rPr>
                <w:rFonts w:eastAsia="Calibri"/>
              </w:rPr>
              <w:t>July 2024</w:t>
            </w:r>
          </w:p>
        </w:tc>
        <w:tc>
          <w:tcPr>
            <w:tcW w:w="470"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572401CB" w14:textId="77777777" w:rsidR="005A538D" w:rsidRPr="002A596F" w:rsidRDefault="005A538D" w:rsidP="00BA046C">
            <w:pPr>
              <w:rPr>
                <w:rFonts w:eastAsia="Calibri"/>
              </w:rPr>
            </w:pPr>
            <w:r w:rsidRPr="002A596F">
              <w:rPr>
                <w:rFonts w:eastAsia="Calibri"/>
              </w:rPr>
              <w:t xml:space="preserve"> </w:t>
            </w:r>
          </w:p>
        </w:tc>
        <w:tc>
          <w:tcPr>
            <w:tcW w:w="47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1B65AF53"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2703D02E"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5856440F" w14:textId="77777777" w:rsidR="005A538D" w:rsidRPr="002A596F" w:rsidRDefault="005A538D" w:rsidP="00BA046C">
            <w:pPr>
              <w:rPr>
                <w:rFonts w:eastAsia="Calibri"/>
              </w:rPr>
            </w:pPr>
            <w:r w:rsidRPr="002A596F">
              <w:rPr>
                <w:rFonts w:eastAsia="Calibri"/>
              </w:rPr>
              <w:t xml:space="preserve"> </w:t>
            </w:r>
          </w:p>
        </w:tc>
        <w:tc>
          <w:tcPr>
            <w:tcW w:w="814" w:type="pct"/>
            <w:tcBorders>
              <w:top w:val="nil"/>
              <w:left w:val="single" w:sz="6" w:space="0" w:color="000000"/>
              <w:bottom w:val="nil"/>
              <w:right w:val="single" w:sz="6" w:space="0" w:color="000000"/>
            </w:tcBorders>
            <w:shd w:val="clear" w:color="auto" w:fill="FFFFFF"/>
          </w:tcPr>
          <w:p w14:paraId="007DDB01" w14:textId="77777777" w:rsidR="005A538D" w:rsidRPr="002A596F" w:rsidRDefault="005A538D" w:rsidP="00BA046C">
            <w:pPr>
              <w:rPr>
                <w:rFonts w:eastAsia="Calibri"/>
              </w:rPr>
            </w:pPr>
          </w:p>
        </w:tc>
        <w:tc>
          <w:tcPr>
            <w:tcW w:w="556" w:type="pct"/>
            <w:tcBorders>
              <w:top w:val="nil"/>
              <w:left w:val="single" w:sz="6" w:space="0" w:color="000000"/>
              <w:bottom w:val="nil"/>
              <w:right w:val="single" w:sz="6" w:space="0" w:color="000000"/>
            </w:tcBorders>
            <w:shd w:val="clear" w:color="auto" w:fill="FFFFFF"/>
          </w:tcPr>
          <w:p w14:paraId="774769E3" w14:textId="77777777" w:rsidR="005A538D" w:rsidRPr="002A596F" w:rsidRDefault="005A538D" w:rsidP="00BA046C">
            <w:pPr>
              <w:rPr>
                <w:rFonts w:eastAsia="Calibri"/>
              </w:rPr>
            </w:pPr>
          </w:p>
        </w:tc>
        <w:tc>
          <w:tcPr>
            <w:tcW w:w="684" w:type="pct"/>
            <w:tcBorders>
              <w:top w:val="nil"/>
              <w:left w:val="single" w:sz="6" w:space="0" w:color="000000"/>
              <w:bottom w:val="nil"/>
              <w:right w:val="single" w:sz="6" w:space="0" w:color="000000"/>
            </w:tcBorders>
            <w:shd w:val="clear" w:color="auto" w:fill="FFFFFF"/>
          </w:tcPr>
          <w:p w14:paraId="09B60FF9" w14:textId="77777777" w:rsidR="005A538D" w:rsidRPr="002A596F" w:rsidRDefault="005A538D" w:rsidP="00BA046C">
            <w:pPr>
              <w:rPr>
                <w:rFonts w:eastAsia="Calibri"/>
              </w:rPr>
            </w:pPr>
          </w:p>
        </w:tc>
      </w:tr>
      <w:tr w:rsidR="005A538D" w:rsidRPr="002A596F" w14:paraId="48DC7328"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21964EB9" w14:textId="77777777" w:rsidR="005A538D" w:rsidRPr="002A596F" w:rsidRDefault="005A538D" w:rsidP="00BA046C">
            <w:pPr>
              <w:ind w:left="68"/>
              <w:rPr>
                <w:rFonts w:eastAsia="Calibri"/>
              </w:rPr>
            </w:pPr>
            <w:r w:rsidRPr="002A596F">
              <w:rPr>
                <w:rFonts w:eastAsia="Calibri"/>
              </w:rPr>
              <w:t>August 2024</w:t>
            </w:r>
          </w:p>
        </w:tc>
        <w:tc>
          <w:tcPr>
            <w:tcW w:w="470"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1E56E18E" w14:textId="77777777" w:rsidR="005A538D" w:rsidRPr="002A596F" w:rsidRDefault="005A538D" w:rsidP="00BA046C">
            <w:pPr>
              <w:rPr>
                <w:rFonts w:eastAsia="Calibri"/>
              </w:rPr>
            </w:pPr>
            <w:r w:rsidRPr="002A596F">
              <w:rPr>
                <w:rFonts w:eastAsia="Calibri"/>
              </w:rPr>
              <w:t xml:space="preserve"> </w:t>
            </w:r>
          </w:p>
        </w:tc>
        <w:tc>
          <w:tcPr>
            <w:tcW w:w="47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0617CFF8"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5A92063A" w14:textId="77777777" w:rsidR="005A538D" w:rsidRPr="002A596F" w:rsidRDefault="005A538D" w:rsidP="00BA046C">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2F05D48F" w14:textId="77777777" w:rsidR="005A538D" w:rsidRPr="002A596F" w:rsidRDefault="005A538D" w:rsidP="00BA046C">
            <w:pPr>
              <w:rPr>
                <w:rFonts w:eastAsia="Calibri"/>
              </w:rPr>
            </w:pPr>
            <w:r w:rsidRPr="002A596F">
              <w:rPr>
                <w:rFonts w:eastAsia="Calibri"/>
              </w:rPr>
              <w:t xml:space="preserve"> </w:t>
            </w:r>
          </w:p>
        </w:tc>
        <w:tc>
          <w:tcPr>
            <w:tcW w:w="814" w:type="pct"/>
            <w:tcBorders>
              <w:top w:val="nil"/>
              <w:left w:val="single" w:sz="6" w:space="0" w:color="000000"/>
              <w:bottom w:val="nil"/>
              <w:right w:val="single" w:sz="6" w:space="0" w:color="000000"/>
            </w:tcBorders>
            <w:shd w:val="clear" w:color="auto" w:fill="FFFFFF"/>
          </w:tcPr>
          <w:p w14:paraId="0DB84499" w14:textId="77777777" w:rsidR="005A538D" w:rsidRPr="002A596F" w:rsidRDefault="005A538D" w:rsidP="00BA046C">
            <w:pPr>
              <w:rPr>
                <w:rFonts w:eastAsia="Calibri"/>
              </w:rPr>
            </w:pPr>
          </w:p>
        </w:tc>
        <w:tc>
          <w:tcPr>
            <w:tcW w:w="556" w:type="pct"/>
            <w:tcBorders>
              <w:top w:val="nil"/>
              <w:left w:val="single" w:sz="6" w:space="0" w:color="000000"/>
              <w:bottom w:val="nil"/>
              <w:right w:val="single" w:sz="6" w:space="0" w:color="000000"/>
            </w:tcBorders>
            <w:shd w:val="clear" w:color="auto" w:fill="FFFFFF"/>
          </w:tcPr>
          <w:p w14:paraId="712C6278" w14:textId="77777777" w:rsidR="005A538D" w:rsidRPr="002A596F" w:rsidRDefault="005A538D" w:rsidP="00BA046C">
            <w:pPr>
              <w:rPr>
                <w:rFonts w:eastAsia="Calibri"/>
              </w:rPr>
            </w:pPr>
          </w:p>
        </w:tc>
        <w:tc>
          <w:tcPr>
            <w:tcW w:w="684" w:type="pct"/>
            <w:tcBorders>
              <w:top w:val="nil"/>
              <w:left w:val="single" w:sz="6" w:space="0" w:color="000000"/>
              <w:bottom w:val="nil"/>
              <w:right w:val="single" w:sz="6" w:space="0" w:color="000000"/>
            </w:tcBorders>
            <w:shd w:val="clear" w:color="auto" w:fill="FFFFFF"/>
          </w:tcPr>
          <w:p w14:paraId="4ECA7AF9" w14:textId="77777777" w:rsidR="005A538D" w:rsidRPr="002A596F" w:rsidRDefault="005A538D" w:rsidP="00BA046C">
            <w:pPr>
              <w:rPr>
                <w:rFonts w:eastAsia="Calibri"/>
              </w:rPr>
            </w:pPr>
          </w:p>
        </w:tc>
      </w:tr>
      <w:tr w:rsidR="005A538D" w:rsidRPr="002A596F" w14:paraId="2BD2612C"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4C3A910F" w14:textId="77777777" w:rsidR="005A538D" w:rsidRPr="002A596F" w:rsidRDefault="005A538D" w:rsidP="00BA046C">
            <w:pPr>
              <w:ind w:left="68"/>
              <w:rPr>
                <w:rFonts w:eastAsia="Calibri"/>
              </w:rPr>
            </w:pPr>
            <w:r w:rsidRPr="002A596F">
              <w:rPr>
                <w:rFonts w:eastAsia="Calibri"/>
              </w:rPr>
              <w:t>September 2024</w:t>
            </w:r>
          </w:p>
        </w:tc>
        <w:tc>
          <w:tcPr>
            <w:tcW w:w="470"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7DDBC9E2" w14:textId="77777777" w:rsidR="005A538D" w:rsidRPr="002A596F" w:rsidRDefault="005A538D" w:rsidP="00F64767">
            <w:pPr>
              <w:rPr>
                <w:rFonts w:eastAsia="Calibri"/>
              </w:rPr>
            </w:pPr>
            <w:r w:rsidRPr="002A596F">
              <w:rPr>
                <w:rFonts w:eastAsia="Calibri"/>
              </w:rPr>
              <w:t xml:space="preserve"> </w:t>
            </w:r>
          </w:p>
        </w:tc>
        <w:tc>
          <w:tcPr>
            <w:tcW w:w="47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73DCD058" w14:textId="77777777" w:rsidR="005A538D" w:rsidRPr="002A596F" w:rsidRDefault="005A538D" w:rsidP="00F64767">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7931B9E0" w14:textId="77777777" w:rsidR="005A538D" w:rsidRPr="002A596F" w:rsidRDefault="005A538D" w:rsidP="00F64767">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03B4B499" w14:textId="77777777" w:rsidR="005A538D" w:rsidRPr="002A596F" w:rsidRDefault="005A538D" w:rsidP="00F64767">
            <w:pPr>
              <w:rPr>
                <w:rFonts w:eastAsia="Calibri"/>
              </w:rPr>
            </w:pPr>
            <w:r w:rsidRPr="002A596F">
              <w:rPr>
                <w:rFonts w:eastAsia="Calibri"/>
              </w:rPr>
              <w:t xml:space="preserve"> </w:t>
            </w:r>
          </w:p>
        </w:tc>
        <w:tc>
          <w:tcPr>
            <w:tcW w:w="814" w:type="pct"/>
            <w:tcBorders>
              <w:top w:val="nil"/>
              <w:left w:val="single" w:sz="6" w:space="0" w:color="000000"/>
              <w:bottom w:val="nil"/>
              <w:right w:val="single" w:sz="6" w:space="0" w:color="000000"/>
            </w:tcBorders>
            <w:shd w:val="clear" w:color="auto" w:fill="FFFFFF"/>
          </w:tcPr>
          <w:p w14:paraId="46810C8D" w14:textId="77777777" w:rsidR="005A538D" w:rsidRPr="002A596F" w:rsidRDefault="005A538D" w:rsidP="00F64767">
            <w:pPr>
              <w:rPr>
                <w:rFonts w:eastAsia="Calibri"/>
              </w:rPr>
            </w:pPr>
          </w:p>
        </w:tc>
        <w:tc>
          <w:tcPr>
            <w:tcW w:w="556" w:type="pct"/>
            <w:tcBorders>
              <w:top w:val="nil"/>
              <w:left w:val="single" w:sz="6" w:space="0" w:color="000000"/>
              <w:bottom w:val="nil"/>
              <w:right w:val="single" w:sz="6" w:space="0" w:color="000000"/>
            </w:tcBorders>
            <w:shd w:val="clear" w:color="auto" w:fill="FFFFFF"/>
          </w:tcPr>
          <w:p w14:paraId="5FCB5530" w14:textId="77777777" w:rsidR="005A538D" w:rsidRPr="002A596F" w:rsidRDefault="005A538D" w:rsidP="00F64767">
            <w:pPr>
              <w:rPr>
                <w:rFonts w:eastAsia="Calibri"/>
              </w:rPr>
            </w:pPr>
          </w:p>
        </w:tc>
        <w:tc>
          <w:tcPr>
            <w:tcW w:w="684" w:type="pct"/>
            <w:tcBorders>
              <w:top w:val="nil"/>
              <w:left w:val="single" w:sz="6" w:space="0" w:color="000000"/>
              <w:bottom w:val="nil"/>
              <w:right w:val="single" w:sz="6" w:space="0" w:color="000000"/>
            </w:tcBorders>
            <w:shd w:val="clear" w:color="auto" w:fill="FFFFFF"/>
          </w:tcPr>
          <w:p w14:paraId="168FF5B8" w14:textId="77777777" w:rsidR="005A538D" w:rsidRPr="002A596F" w:rsidRDefault="005A538D" w:rsidP="00F64767">
            <w:pPr>
              <w:rPr>
                <w:rFonts w:eastAsia="Calibri"/>
              </w:rPr>
            </w:pPr>
          </w:p>
        </w:tc>
      </w:tr>
      <w:tr w:rsidR="005A538D" w:rsidRPr="002A596F" w14:paraId="116067BC"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40E699D8" w14:textId="77777777" w:rsidR="005A538D" w:rsidRPr="002A596F" w:rsidRDefault="005A538D" w:rsidP="00BA046C">
            <w:pPr>
              <w:ind w:left="68"/>
              <w:rPr>
                <w:rFonts w:eastAsia="Calibri"/>
              </w:rPr>
            </w:pPr>
            <w:r w:rsidRPr="002A596F">
              <w:rPr>
                <w:rFonts w:eastAsia="Calibri"/>
              </w:rPr>
              <w:t>October 2024</w:t>
            </w:r>
          </w:p>
        </w:tc>
        <w:tc>
          <w:tcPr>
            <w:tcW w:w="470"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69A8CA89" w14:textId="77777777" w:rsidR="005A538D" w:rsidRPr="002A596F" w:rsidRDefault="005A538D" w:rsidP="00F64767">
            <w:pPr>
              <w:rPr>
                <w:rFonts w:eastAsia="Calibri"/>
              </w:rPr>
            </w:pPr>
            <w:r w:rsidRPr="002A596F">
              <w:rPr>
                <w:rFonts w:eastAsia="Calibri"/>
              </w:rPr>
              <w:t xml:space="preserve"> </w:t>
            </w:r>
          </w:p>
        </w:tc>
        <w:tc>
          <w:tcPr>
            <w:tcW w:w="47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0B6EC629" w14:textId="77777777" w:rsidR="005A538D" w:rsidRPr="002A596F" w:rsidRDefault="005A538D" w:rsidP="00F64767">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33B4C4F3" w14:textId="77777777" w:rsidR="005A538D" w:rsidRPr="002A596F" w:rsidRDefault="005A538D" w:rsidP="00F64767">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38F45EA4" w14:textId="77777777" w:rsidR="005A538D" w:rsidRPr="002A596F" w:rsidRDefault="005A538D" w:rsidP="00F64767">
            <w:pPr>
              <w:rPr>
                <w:rFonts w:eastAsia="Calibri"/>
              </w:rPr>
            </w:pPr>
            <w:r w:rsidRPr="002A596F">
              <w:rPr>
                <w:rFonts w:eastAsia="Calibri"/>
              </w:rPr>
              <w:t xml:space="preserve"> </w:t>
            </w:r>
          </w:p>
        </w:tc>
        <w:tc>
          <w:tcPr>
            <w:tcW w:w="814" w:type="pct"/>
            <w:tcBorders>
              <w:top w:val="nil"/>
              <w:left w:val="single" w:sz="6" w:space="0" w:color="000000"/>
              <w:bottom w:val="nil"/>
              <w:right w:val="single" w:sz="6" w:space="0" w:color="000000"/>
            </w:tcBorders>
            <w:shd w:val="clear" w:color="auto" w:fill="FFFFFF"/>
          </w:tcPr>
          <w:p w14:paraId="11DF948B" w14:textId="77777777" w:rsidR="005A538D" w:rsidRPr="002A596F" w:rsidRDefault="005A538D" w:rsidP="00F64767">
            <w:pPr>
              <w:rPr>
                <w:rFonts w:eastAsia="Calibri"/>
              </w:rPr>
            </w:pPr>
          </w:p>
        </w:tc>
        <w:tc>
          <w:tcPr>
            <w:tcW w:w="556" w:type="pct"/>
            <w:tcBorders>
              <w:top w:val="nil"/>
              <w:left w:val="single" w:sz="6" w:space="0" w:color="000000"/>
              <w:bottom w:val="nil"/>
              <w:right w:val="single" w:sz="6" w:space="0" w:color="000000"/>
            </w:tcBorders>
            <w:shd w:val="clear" w:color="auto" w:fill="FFFFFF"/>
          </w:tcPr>
          <w:p w14:paraId="49525F9A" w14:textId="77777777" w:rsidR="005A538D" w:rsidRPr="002A596F" w:rsidRDefault="005A538D" w:rsidP="00F64767">
            <w:pPr>
              <w:rPr>
                <w:rFonts w:eastAsia="Calibri"/>
              </w:rPr>
            </w:pPr>
          </w:p>
        </w:tc>
        <w:tc>
          <w:tcPr>
            <w:tcW w:w="684" w:type="pct"/>
            <w:tcBorders>
              <w:top w:val="nil"/>
              <w:left w:val="single" w:sz="6" w:space="0" w:color="000000"/>
              <w:bottom w:val="nil"/>
              <w:right w:val="single" w:sz="6" w:space="0" w:color="000000"/>
            </w:tcBorders>
            <w:shd w:val="clear" w:color="auto" w:fill="FFFFFF"/>
          </w:tcPr>
          <w:p w14:paraId="782A7F3E" w14:textId="77777777" w:rsidR="005A538D" w:rsidRPr="002A596F" w:rsidRDefault="005A538D" w:rsidP="00F64767">
            <w:pPr>
              <w:rPr>
                <w:rFonts w:eastAsia="Calibri"/>
              </w:rPr>
            </w:pPr>
          </w:p>
        </w:tc>
      </w:tr>
      <w:tr w:rsidR="005A538D" w:rsidRPr="002A596F" w14:paraId="18122C0C"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3A7854AA" w14:textId="77777777" w:rsidR="005A538D" w:rsidRPr="002A596F" w:rsidRDefault="005A538D" w:rsidP="00BA046C">
            <w:pPr>
              <w:ind w:left="68"/>
              <w:rPr>
                <w:rFonts w:eastAsia="Calibri"/>
              </w:rPr>
            </w:pPr>
            <w:r w:rsidRPr="002A596F">
              <w:rPr>
                <w:rFonts w:eastAsia="Calibri"/>
              </w:rPr>
              <w:t>November 2024</w:t>
            </w:r>
          </w:p>
        </w:tc>
        <w:tc>
          <w:tcPr>
            <w:tcW w:w="470"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3554CE88" w14:textId="77777777" w:rsidR="005A538D" w:rsidRPr="002A596F" w:rsidRDefault="005A538D" w:rsidP="00F64767">
            <w:pPr>
              <w:rPr>
                <w:rFonts w:eastAsia="Calibri"/>
              </w:rPr>
            </w:pPr>
            <w:r w:rsidRPr="002A596F">
              <w:rPr>
                <w:rFonts w:eastAsia="Calibri"/>
              </w:rPr>
              <w:t xml:space="preserve"> </w:t>
            </w:r>
          </w:p>
        </w:tc>
        <w:tc>
          <w:tcPr>
            <w:tcW w:w="47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118409E8" w14:textId="77777777" w:rsidR="005A538D" w:rsidRPr="002A596F" w:rsidRDefault="005A538D" w:rsidP="00F64767">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117CBC3C" w14:textId="77777777" w:rsidR="005A538D" w:rsidRPr="002A596F" w:rsidRDefault="005A538D" w:rsidP="00F64767">
            <w:pPr>
              <w:rPr>
                <w:rFonts w:eastAsia="Calibri"/>
              </w:rPr>
            </w:pPr>
            <w:r w:rsidRPr="002A596F">
              <w:rPr>
                <w:rFonts w:eastAsia="Calibri"/>
              </w:rPr>
              <w:t xml:space="preserve"> </w:t>
            </w:r>
          </w:p>
        </w:tc>
        <w:tc>
          <w:tcPr>
            <w:tcW w:w="641" w:type="pct"/>
            <w:tcBorders>
              <w:top w:val="nil"/>
              <w:left w:val="single" w:sz="6" w:space="0" w:color="000000"/>
              <w:bottom w:val="nil"/>
              <w:right w:val="single" w:sz="6" w:space="0" w:color="000000"/>
            </w:tcBorders>
            <w:shd w:val="clear" w:color="auto" w:fill="FFFFFF"/>
            <w:tcMar>
              <w:top w:w="20" w:type="dxa"/>
              <w:left w:w="20" w:type="dxa"/>
              <w:right w:w="20" w:type="dxa"/>
            </w:tcMar>
            <w:vAlign w:val="center"/>
          </w:tcPr>
          <w:p w14:paraId="794E110D" w14:textId="77777777" w:rsidR="005A538D" w:rsidRPr="002A596F" w:rsidRDefault="005A538D" w:rsidP="00F64767">
            <w:pPr>
              <w:rPr>
                <w:rFonts w:eastAsia="Calibri"/>
              </w:rPr>
            </w:pPr>
            <w:r w:rsidRPr="002A596F">
              <w:rPr>
                <w:rFonts w:eastAsia="Calibri"/>
              </w:rPr>
              <w:t xml:space="preserve"> </w:t>
            </w:r>
          </w:p>
        </w:tc>
        <w:tc>
          <w:tcPr>
            <w:tcW w:w="814" w:type="pct"/>
            <w:tcBorders>
              <w:top w:val="nil"/>
              <w:left w:val="single" w:sz="6" w:space="0" w:color="000000"/>
              <w:bottom w:val="nil"/>
              <w:right w:val="single" w:sz="6" w:space="0" w:color="000000"/>
            </w:tcBorders>
            <w:shd w:val="clear" w:color="auto" w:fill="FFFFFF"/>
          </w:tcPr>
          <w:p w14:paraId="42F115F6" w14:textId="77777777" w:rsidR="005A538D" w:rsidRPr="002A596F" w:rsidRDefault="005A538D" w:rsidP="00F64767">
            <w:pPr>
              <w:rPr>
                <w:rFonts w:eastAsia="Calibri"/>
              </w:rPr>
            </w:pPr>
          </w:p>
        </w:tc>
        <w:tc>
          <w:tcPr>
            <w:tcW w:w="556" w:type="pct"/>
            <w:tcBorders>
              <w:top w:val="nil"/>
              <w:left w:val="single" w:sz="6" w:space="0" w:color="000000"/>
              <w:bottom w:val="nil"/>
              <w:right w:val="single" w:sz="6" w:space="0" w:color="000000"/>
            </w:tcBorders>
            <w:shd w:val="clear" w:color="auto" w:fill="FFFFFF"/>
          </w:tcPr>
          <w:p w14:paraId="35E44A1F" w14:textId="77777777" w:rsidR="005A538D" w:rsidRPr="002A596F" w:rsidRDefault="005A538D" w:rsidP="00F64767">
            <w:pPr>
              <w:rPr>
                <w:rFonts w:eastAsia="Calibri"/>
              </w:rPr>
            </w:pPr>
          </w:p>
        </w:tc>
        <w:tc>
          <w:tcPr>
            <w:tcW w:w="684" w:type="pct"/>
            <w:tcBorders>
              <w:top w:val="nil"/>
              <w:left w:val="single" w:sz="6" w:space="0" w:color="000000"/>
              <w:bottom w:val="nil"/>
              <w:right w:val="single" w:sz="6" w:space="0" w:color="000000"/>
            </w:tcBorders>
            <w:shd w:val="clear" w:color="auto" w:fill="FFFFFF"/>
          </w:tcPr>
          <w:p w14:paraId="11FC533E" w14:textId="77777777" w:rsidR="005A538D" w:rsidRPr="002A596F" w:rsidRDefault="005A538D" w:rsidP="00F64767">
            <w:pPr>
              <w:rPr>
                <w:rFonts w:eastAsia="Calibri"/>
              </w:rPr>
            </w:pPr>
          </w:p>
        </w:tc>
      </w:tr>
      <w:tr w:rsidR="00D57BD0" w:rsidRPr="002A596F" w14:paraId="36A77A71" w14:textId="77777777" w:rsidTr="00D57BD0">
        <w:trPr>
          <w:trHeight w:val="75"/>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0C307685" w14:textId="77777777" w:rsidR="005A538D" w:rsidRPr="002A596F" w:rsidRDefault="005A538D" w:rsidP="00BA046C">
            <w:pPr>
              <w:ind w:left="68"/>
              <w:rPr>
                <w:rFonts w:eastAsia="Calibri"/>
              </w:rPr>
            </w:pPr>
            <w:r w:rsidRPr="002A596F">
              <w:rPr>
                <w:rFonts w:eastAsia="Calibri"/>
              </w:rPr>
              <w:t>December 2024</w:t>
            </w:r>
          </w:p>
        </w:tc>
        <w:tc>
          <w:tcPr>
            <w:tcW w:w="470" w:type="pct"/>
            <w:tcBorders>
              <w:top w:val="nil"/>
              <w:left w:val="single" w:sz="6" w:space="0" w:color="000000"/>
              <w:bottom w:val="single" w:sz="6" w:space="0" w:color="000000"/>
              <w:right w:val="single" w:sz="6" w:space="0" w:color="000000"/>
            </w:tcBorders>
            <w:shd w:val="clear" w:color="auto" w:fill="FFFFFF"/>
            <w:tcMar>
              <w:top w:w="20" w:type="dxa"/>
              <w:left w:w="20" w:type="dxa"/>
              <w:right w:w="20" w:type="dxa"/>
            </w:tcMar>
            <w:vAlign w:val="center"/>
          </w:tcPr>
          <w:p w14:paraId="3A3F7B99" w14:textId="77777777" w:rsidR="005A538D" w:rsidRPr="002A596F" w:rsidRDefault="005A538D" w:rsidP="00F64767">
            <w:pPr>
              <w:rPr>
                <w:rFonts w:eastAsia="Calibri"/>
              </w:rPr>
            </w:pPr>
            <w:r w:rsidRPr="002A596F">
              <w:rPr>
                <w:rFonts w:eastAsia="Calibri"/>
              </w:rPr>
              <w:t xml:space="preserve"> </w:t>
            </w:r>
          </w:p>
        </w:tc>
        <w:tc>
          <w:tcPr>
            <w:tcW w:w="471" w:type="pct"/>
            <w:tcBorders>
              <w:top w:val="nil"/>
              <w:left w:val="single" w:sz="6" w:space="0" w:color="000000"/>
              <w:bottom w:val="single" w:sz="6" w:space="0" w:color="000000"/>
              <w:right w:val="single" w:sz="6" w:space="0" w:color="000000"/>
            </w:tcBorders>
            <w:shd w:val="clear" w:color="auto" w:fill="FFFFFF"/>
            <w:tcMar>
              <w:top w:w="20" w:type="dxa"/>
              <w:left w:w="20" w:type="dxa"/>
              <w:right w:w="20" w:type="dxa"/>
            </w:tcMar>
            <w:vAlign w:val="center"/>
          </w:tcPr>
          <w:p w14:paraId="307567A9" w14:textId="77777777" w:rsidR="005A538D" w:rsidRPr="002A596F" w:rsidRDefault="005A538D" w:rsidP="00F64767">
            <w:pPr>
              <w:rPr>
                <w:rFonts w:eastAsia="Calibri"/>
              </w:rPr>
            </w:pPr>
            <w:r w:rsidRPr="002A596F">
              <w:rPr>
                <w:rFonts w:eastAsia="Calibri"/>
              </w:rPr>
              <w:t xml:space="preserve"> </w:t>
            </w:r>
          </w:p>
        </w:tc>
        <w:tc>
          <w:tcPr>
            <w:tcW w:w="641" w:type="pct"/>
            <w:tcBorders>
              <w:top w:val="nil"/>
              <w:left w:val="single" w:sz="6" w:space="0" w:color="000000"/>
              <w:bottom w:val="single" w:sz="6" w:space="0" w:color="000000"/>
              <w:right w:val="single" w:sz="6" w:space="0" w:color="000000"/>
            </w:tcBorders>
            <w:shd w:val="clear" w:color="auto" w:fill="FFFFFF"/>
            <w:tcMar>
              <w:top w:w="20" w:type="dxa"/>
              <w:left w:w="20" w:type="dxa"/>
              <w:right w:w="20" w:type="dxa"/>
            </w:tcMar>
            <w:vAlign w:val="center"/>
          </w:tcPr>
          <w:p w14:paraId="23169863" w14:textId="77777777" w:rsidR="005A538D" w:rsidRPr="002A596F" w:rsidRDefault="005A538D" w:rsidP="00F64767">
            <w:pPr>
              <w:rPr>
                <w:rFonts w:eastAsia="Calibri"/>
              </w:rPr>
            </w:pPr>
            <w:r w:rsidRPr="002A596F">
              <w:rPr>
                <w:rFonts w:eastAsia="Calibri"/>
              </w:rPr>
              <w:t xml:space="preserve"> </w:t>
            </w:r>
          </w:p>
        </w:tc>
        <w:tc>
          <w:tcPr>
            <w:tcW w:w="641" w:type="pct"/>
            <w:tcBorders>
              <w:top w:val="nil"/>
              <w:left w:val="single" w:sz="6" w:space="0" w:color="000000"/>
              <w:bottom w:val="single" w:sz="6" w:space="0" w:color="000000"/>
              <w:right w:val="single" w:sz="6" w:space="0" w:color="000000"/>
            </w:tcBorders>
            <w:shd w:val="clear" w:color="auto" w:fill="FFFFFF"/>
            <w:tcMar>
              <w:top w:w="20" w:type="dxa"/>
              <w:left w:w="20" w:type="dxa"/>
              <w:right w:w="20" w:type="dxa"/>
            </w:tcMar>
            <w:vAlign w:val="center"/>
          </w:tcPr>
          <w:p w14:paraId="34E0C736" w14:textId="77777777" w:rsidR="005A538D" w:rsidRPr="002A596F" w:rsidRDefault="005A538D" w:rsidP="00F64767">
            <w:pPr>
              <w:rPr>
                <w:rFonts w:eastAsia="Calibri"/>
              </w:rPr>
            </w:pPr>
            <w:r w:rsidRPr="002A596F">
              <w:rPr>
                <w:rFonts w:eastAsia="Calibri"/>
              </w:rPr>
              <w:t xml:space="preserve"> </w:t>
            </w:r>
          </w:p>
        </w:tc>
        <w:tc>
          <w:tcPr>
            <w:tcW w:w="814" w:type="pct"/>
            <w:tcBorders>
              <w:top w:val="nil"/>
              <w:left w:val="single" w:sz="6" w:space="0" w:color="000000"/>
              <w:bottom w:val="single" w:sz="6" w:space="0" w:color="000000"/>
              <w:right w:val="single" w:sz="6" w:space="0" w:color="000000"/>
            </w:tcBorders>
            <w:shd w:val="clear" w:color="auto" w:fill="FFFFFF"/>
          </w:tcPr>
          <w:p w14:paraId="2E4733C4" w14:textId="77777777" w:rsidR="005A538D" w:rsidRPr="002A596F" w:rsidRDefault="005A538D" w:rsidP="00F64767">
            <w:pPr>
              <w:rPr>
                <w:rFonts w:eastAsia="Calibri"/>
              </w:rPr>
            </w:pPr>
          </w:p>
        </w:tc>
        <w:tc>
          <w:tcPr>
            <w:tcW w:w="556" w:type="pct"/>
            <w:tcBorders>
              <w:top w:val="nil"/>
              <w:left w:val="single" w:sz="6" w:space="0" w:color="000000"/>
              <w:bottom w:val="single" w:sz="6" w:space="0" w:color="000000"/>
              <w:right w:val="single" w:sz="6" w:space="0" w:color="000000"/>
            </w:tcBorders>
            <w:shd w:val="clear" w:color="auto" w:fill="FFFFFF"/>
          </w:tcPr>
          <w:p w14:paraId="7C99B52D" w14:textId="77777777" w:rsidR="005A538D" w:rsidRPr="002A596F" w:rsidRDefault="005A538D" w:rsidP="00F64767">
            <w:pPr>
              <w:rPr>
                <w:rFonts w:eastAsia="Calibri"/>
              </w:rPr>
            </w:pPr>
          </w:p>
        </w:tc>
        <w:tc>
          <w:tcPr>
            <w:tcW w:w="684" w:type="pct"/>
            <w:tcBorders>
              <w:top w:val="nil"/>
              <w:left w:val="single" w:sz="6" w:space="0" w:color="000000"/>
              <w:bottom w:val="single" w:sz="6" w:space="0" w:color="000000"/>
              <w:right w:val="single" w:sz="6" w:space="0" w:color="000000"/>
            </w:tcBorders>
            <w:shd w:val="clear" w:color="auto" w:fill="FFFFFF"/>
          </w:tcPr>
          <w:p w14:paraId="2FC86A6C" w14:textId="77777777" w:rsidR="005A538D" w:rsidRPr="002A596F" w:rsidRDefault="005A538D" w:rsidP="00F64767">
            <w:pPr>
              <w:rPr>
                <w:rFonts w:eastAsia="Calibri"/>
              </w:rPr>
            </w:pPr>
          </w:p>
        </w:tc>
      </w:tr>
      <w:tr w:rsidR="00D57BD0" w:rsidRPr="002A596F" w14:paraId="5A639098" w14:textId="77777777" w:rsidTr="00D57BD0">
        <w:trPr>
          <w:trHeight w:val="400"/>
        </w:trPr>
        <w:tc>
          <w:tcPr>
            <w:tcW w:w="723" w:type="pct"/>
            <w:tcBorders>
              <w:top w:val="nil"/>
              <w:left w:val="single" w:sz="6" w:space="0" w:color="000000"/>
              <w:bottom w:val="nil"/>
              <w:right w:val="single" w:sz="6" w:space="0" w:color="000000"/>
            </w:tcBorders>
            <w:shd w:val="clear" w:color="auto" w:fill="FFFFFF"/>
            <w:tcMar>
              <w:top w:w="20" w:type="dxa"/>
              <w:right w:w="20" w:type="dxa"/>
            </w:tcMar>
            <w:vAlign w:val="center"/>
          </w:tcPr>
          <w:p w14:paraId="52110649" w14:textId="77777777" w:rsidR="005A538D" w:rsidRPr="002A596F" w:rsidRDefault="005A538D" w:rsidP="00BA046C">
            <w:pPr>
              <w:ind w:left="68"/>
              <w:rPr>
                <w:rFonts w:eastAsia="Calibri"/>
              </w:rPr>
            </w:pPr>
            <w:r w:rsidRPr="002A596F">
              <w:rPr>
                <w:rFonts w:eastAsia="Calibri"/>
              </w:rPr>
              <w:t xml:space="preserve">Total </w:t>
            </w:r>
          </w:p>
        </w:tc>
        <w:tc>
          <w:tcPr>
            <w:tcW w:w="470" w:type="pct"/>
            <w:tcBorders>
              <w:top w:val="single" w:sz="6" w:space="0" w:color="000000"/>
              <w:left w:val="single" w:sz="6" w:space="0" w:color="000000"/>
              <w:bottom w:val="nil"/>
              <w:right w:val="single" w:sz="6" w:space="0" w:color="000000"/>
            </w:tcBorders>
            <w:shd w:val="clear" w:color="auto" w:fill="FFFFFF"/>
            <w:tcMar>
              <w:top w:w="20" w:type="dxa"/>
              <w:left w:w="20" w:type="dxa"/>
              <w:right w:w="20" w:type="dxa"/>
            </w:tcMar>
            <w:vAlign w:val="center"/>
          </w:tcPr>
          <w:p w14:paraId="722AF210" w14:textId="77777777" w:rsidR="005A538D" w:rsidRPr="002A596F" w:rsidRDefault="005A538D" w:rsidP="00BA046C">
            <w:pPr>
              <w:rPr>
                <w:rFonts w:eastAsia="Calibri"/>
              </w:rPr>
            </w:pPr>
            <w:r w:rsidRPr="002A596F">
              <w:rPr>
                <w:rFonts w:eastAsia="Calibri"/>
              </w:rPr>
              <w:t>0</w:t>
            </w:r>
          </w:p>
        </w:tc>
        <w:tc>
          <w:tcPr>
            <w:tcW w:w="471" w:type="pct"/>
            <w:tcBorders>
              <w:top w:val="single" w:sz="6" w:space="0" w:color="000000"/>
              <w:left w:val="single" w:sz="6" w:space="0" w:color="000000"/>
              <w:bottom w:val="nil"/>
              <w:right w:val="single" w:sz="6" w:space="0" w:color="000000"/>
            </w:tcBorders>
            <w:shd w:val="clear" w:color="auto" w:fill="FFFFFF"/>
            <w:tcMar>
              <w:top w:w="20" w:type="dxa"/>
              <w:left w:w="20" w:type="dxa"/>
              <w:right w:w="20" w:type="dxa"/>
            </w:tcMar>
            <w:vAlign w:val="center"/>
          </w:tcPr>
          <w:p w14:paraId="74953DF4" w14:textId="77777777" w:rsidR="005A538D" w:rsidRPr="002A596F" w:rsidRDefault="005A538D" w:rsidP="00BA046C">
            <w:pPr>
              <w:rPr>
                <w:rFonts w:eastAsia="Calibri"/>
              </w:rPr>
            </w:pPr>
            <w:r w:rsidRPr="002A596F">
              <w:rPr>
                <w:rFonts w:eastAsia="Calibri"/>
              </w:rPr>
              <w:t>0</w:t>
            </w:r>
          </w:p>
        </w:tc>
        <w:tc>
          <w:tcPr>
            <w:tcW w:w="641" w:type="pct"/>
            <w:tcBorders>
              <w:top w:val="single" w:sz="6" w:space="0" w:color="000000"/>
              <w:left w:val="single" w:sz="6" w:space="0" w:color="000000"/>
              <w:bottom w:val="nil"/>
              <w:right w:val="single" w:sz="6" w:space="0" w:color="000000"/>
            </w:tcBorders>
            <w:shd w:val="clear" w:color="auto" w:fill="FFFFFF"/>
            <w:tcMar>
              <w:top w:w="20" w:type="dxa"/>
              <w:left w:w="20" w:type="dxa"/>
              <w:right w:w="20" w:type="dxa"/>
            </w:tcMar>
            <w:vAlign w:val="center"/>
          </w:tcPr>
          <w:p w14:paraId="1C76BA72" w14:textId="77777777" w:rsidR="005A538D" w:rsidRPr="002A596F" w:rsidRDefault="005A538D" w:rsidP="00BA046C">
            <w:pPr>
              <w:rPr>
                <w:rFonts w:eastAsia="Calibri"/>
              </w:rPr>
            </w:pPr>
            <w:r w:rsidRPr="002A596F">
              <w:rPr>
                <w:rFonts w:eastAsia="Calibri"/>
              </w:rPr>
              <w:t>0</w:t>
            </w:r>
          </w:p>
        </w:tc>
        <w:tc>
          <w:tcPr>
            <w:tcW w:w="641" w:type="pct"/>
            <w:tcBorders>
              <w:top w:val="single" w:sz="6" w:space="0" w:color="000000"/>
              <w:left w:val="single" w:sz="6" w:space="0" w:color="000000"/>
              <w:bottom w:val="nil"/>
              <w:right w:val="single" w:sz="6" w:space="0" w:color="000000"/>
            </w:tcBorders>
            <w:shd w:val="clear" w:color="auto" w:fill="FFFFFF"/>
            <w:tcMar>
              <w:top w:w="20" w:type="dxa"/>
              <w:left w:w="20" w:type="dxa"/>
              <w:right w:w="20" w:type="dxa"/>
            </w:tcMar>
            <w:vAlign w:val="center"/>
          </w:tcPr>
          <w:p w14:paraId="11DB642F" w14:textId="77777777" w:rsidR="005A538D" w:rsidRPr="002A596F" w:rsidRDefault="005A538D" w:rsidP="00BA046C">
            <w:pPr>
              <w:rPr>
                <w:rFonts w:eastAsia="Calibri"/>
              </w:rPr>
            </w:pPr>
            <w:r w:rsidRPr="002A596F">
              <w:rPr>
                <w:rFonts w:eastAsia="Calibri"/>
              </w:rPr>
              <w:t>0</w:t>
            </w:r>
          </w:p>
        </w:tc>
        <w:tc>
          <w:tcPr>
            <w:tcW w:w="814" w:type="pct"/>
            <w:tcBorders>
              <w:top w:val="single" w:sz="6" w:space="0" w:color="000000"/>
              <w:left w:val="single" w:sz="6" w:space="0" w:color="000000"/>
              <w:bottom w:val="nil"/>
              <w:right w:val="single" w:sz="6" w:space="0" w:color="000000"/>
            </w:tcBorders>
            <w:shd w:val="clear" w:color="auto" w:fill="FFFFFF"/>
            <w:vAlign w:val="center"/>
          </w:tcPr>
          <w:p w14:paraId="289F1E77" w14:textId="77777777" w:rsidR="005A538D" w:rsidRPr="002A596F" w:rsidRDefault="005A538D" w:rsidP="00BA046C">
            <w:pPr>
              <w:rPr>
                <w:rFonts w:eastAsia="Calibri"/>
              </w:rPr>
            </w:pPr>
            <w:r w:rsidRPr="002A596F">
              <w:rPr>
                <w:rFonts w:eastAsia="Calibri"/>
              </w:rPr>
              <w:t>0</w:t>
            </w:r>
          </w:p>
        </w:tc>
        <w:tc>
          <w:tcPr>
            <w:tcW w:w="556" w:type="pct"/>
            <w:tcBorders>
              <w:top w:val="single" w:sz="6" w:space="0" w:color="000000"/>
              <w:left w:val="single" w:sz="6" w:space="0" w:color="000000"/>
              <w:bottom w:val="nil"/>
              <w:right w:val="single" w:sz="6" w:space="0" w:color="000000"/>
            </w:tcBorders>
            <w:shd w:val="clear" w:color="auto" w:fill="FFFFFF"/>
            <w:vAlign w:val="center"/>
          </w:tcPr>
          <w:p w14:paraId="7B608854" w14:textId="77777777" w:rsidR="005A538D" w:rsidRPr="002A596F" w:rsidRDefault="005A538D" w:rsidP="00BA046C">
            <w:pPr>
              <w:rPr>
                <w:rFonts w:eastAsia="Calibri"/>
              </w:rPr>
            </w:pPr>
            <w:r w:rsidRPr="002A596F">
              <w:rPr>
                <w:rFonts w:eastAsia="Calibri"/>
              </w:rPr>
              <w:t>0</w:t>
            </w:r>
          </w:p>
        </w:tc>
        <w:tc>
          <w:tcPr>
            <w:tcW w:w="684" w:type="pct"/>
            <w:tcBorders>
              <w:top w:val="single" w:sz="6" w:space="0" w:color="000000"/>
              <w:left w:val="single" w:sz="6" w:space="0" w:color="000000"/>
              <w:bottom w:val="nil"/>
              <w:right w:val="single" w:sz="6" w:space="0" w:color="000000"/>
            </w:tcBorders>
            <w:shd w:val="clear" w:color="auto" w:fill="FFFFFF"/>
            <w:vAlign w:val="center"/>
          </w:tcPr>
          <w:p w14:paraId="415AFB32" w14:textId="77777777" w:rsidR="005A538D" w:rsidRPr="002A596F" w:rsidRDefault="005A538D" w:rsidP="00BA046C">
            <w:pPr>
              <w:rPr>
                <w:rFonts w:eastAsia="Calibri"/>
              </w:rPr>
            </w:pPr>
            <w:r w:rsidRPr="002A596F">
              <w:rPr>
                <w:rFonts w:eastAsia="Calibri"/>
              </w:rPr>
              <w:t>0</w:t>
            </w:r>
          </w:p>
        </w:tc>
      </w:tr>
      <w:tr w:rsidR="00D57BD0" w:rsidRPr="002A596F" w14:paraId="1D911505" w14:textId="77777777" w:rsidTr="00D57BD0">
        <w:trPr>
          <w:trHeight w:val="400"/>
        </w:trPr>
        <w:tc>
          <w:tcPr>
            <w:tcW w:w="723" w:type="pct"/>
            <w:tcBorders>
              <w:top w:val="nil"/>
              <w:left w:val="single" w:sz="6" w:space="0" w:color="000000"/>
              <w:bottom w:val="single" w:sz="4" w:space="0" w:color="auto"/>
              <w:right w:val="single" w:sz="6" w:space="0" w:color="000000"/>
            </w:tcBorders>
            <w:shd w:val="clear" w:color="auto" w:fill="FFFFFF"/>
            <w:tcMar>
              <w:top w:w="20" w:type="dxa"/>
              <w:right w:w="20" w:type="dxa"/>
            </w:tcMar>
            <w:vAlign w:val="center"/>
          </w:tcPr>
          <w:p w14:paraId="38AEF27B" w14:textId="77394596" w:rsidR="005A538D" w:rsidRPr="002A596F" w:rsidRDefault="005A538D" w:rsidP="00BA046C">
            <w:pPr>
              <w:ind w:left="68"/>
              <w:rPr>
                <w:rFonts w:eastAsia="Calibri"/>
              </w:rPr>
            </w:pPr>
            <w:r w:rsidRPr="002A596F">
              <w:rPr>
                <w:rFonts w:eastAsia="Calibri"/>
              </w:rPr>
              <w:t xml:space="preserve">2024 </w:t>
            </w:r>
            <w:r w:rsidR="00E41154">
              <w:rPr>
                <w:rFonts w:eastAsia="Calibri"/>
              </w:rPr>
              <w:t>Total Number Rached</w:t>
            </w:r>
          </w:p>
        </w:tc>
        <w:tc>
          <w:tcPr>
            <w:tcW w:w="470" w:type="pct"/>
            <w:tcBorders>
              <w:top w:val="nil"/>
              <w:left w:val="single" w:sz="6" w:space="0" w:color="000000"/>
              <w:bottom w:val="single" w:sz="4" w:space="0" w:color="auto"/>
              <w:right w:val="single" w:sz="6" w:space="0" w:color="000000"/>
            </w:tcBorders>
            <w:shd w:val="clear" w:color="auto" w:fill="FFFFFF"/>
            <w:tcMar>
              <w:top w:w="20" w:type="dxa"/>
              <w:left w:w="20" w:type="dxa"/>
              <w:right w:w="20" w:type="dxa"/>
            </w:tcMar>
            <w:vAlign w:val="center"/>
          </w:tcPr>
          <w:p w14:paraId="2A993BAA" w14:textId="6B2F937C" w:rsidR="005A538D" w:rsidRPr="002A596F" w:rsidRDefault="00E41154" w:rsidP="00BA046C">
            <w:pPr>
              <w:rPr>
                <w:rFonts w:eastAsia="Calibri"/>
              </w:rPr>
            </w:pPr>
            <w:r>
              <w:rPr>
                <w:rFonts w:eastAsia="Calibri"/>
              </w:rPr>
              <w:t>0</w:t>
            </w:r>
          </w:p>
        </w:tc>
        <w:tc>
          <w:tcPr>
            <w:tcW w:w="471" w:type="pct"/>
            <w:tcBorders>
              <w:top w:val="nil"/>
              <w:left w:val="single" w:sz="6" w:space="0" w:color="000000"/>
              <w:bottom w:val="single" w:sz="4" w:space="0" w:color="auto"/>
              <w:right w:val="single" w:sz="6" w:space="0" w:color="000000"/>
            </w:tcBorders>
            <w:shd w:val="clear" w:color="auto" w:fill="FFFFFF"/>
            <w:tcMar>
              <w:top w:w="20" w:type="dxa"/>
              <w:left w:w="20" w:type="dxa"/>
              <w:right w:w="20" w:type="dxa"/>
            </w:tcMar>
            <w:vAlign w:val="center"/>
          </w:tcPr>
          <w:p w14:paraId="5392C093" w14:textId="1B39EFF7" w:rsidR="005A538D" w:rsidRPr="002A596F" w:rsidRDefault="00E41154" w:rsidP="00BA046C">
            <w:pPr>
              <w:rPr>
                <w:rFonts w:eastAsia="Calibri"/>
              </w:rPr>
            </w:pPr>
            <w:r>
              <w:rPr>
                <w:rFonts w:eastAsia="Calibri"/>
              </w:rPr>
              <w:t>0</w:t>
            </w:r>
          </w:p>
        </w:tc>
        <w:tc>
          <w:tcPr>
            <w:tcW w:w="641" w:type="pct"/>
            <w:tcBorders>
              <w:top w:val="nil"/>
              <w:left w:val="single" w:sz="6" w:space="0" w:color="000000"/>
              <w:bottom w:val="single" w:sz="4" w:space="0" w:color="auto"/>
              <w:right w:val="single" w:sz="6" w:space="0" w:color="000000"/>
            </w:tcBorders>
            <w:shd w:val="clear" w:color="auto" w:fill="FFFFFF"/>
            <w:tcMar>
              <w:top w:w="20" w:type="dxa"/>
              <w:left w:w="20" w:type="dxa"/>
              <w:right w:w="20" w:type="dxa"/>
            </w:tcMar>
            <w:vAlign w:val="center"/>
          </w:tcPr>
          <w:p w14:paraId="3FF29CBF" w14:textId="18B78A35" w:rsidR="005A538D" w:rsidRPr="002A596F" w:rsidRDefault="00E41154" w:rsidP="00BA046C">
            <w:pPr>
              <w:rPr>
                <w:rFonts w:eastAsia="Calibri"/>
              </w:rPr>
            </w:pPr>
            <w:r>
              <w:rPr>
                <w:rFonts w:eastAsia="Calibri"/>
              </w:rPr>
              <w:t>0</w:t>
            </w:r>
          </w:p>
        </w:tc>
        <w:tc>
          <w:tcPr>
            <w:tcW w:w="641" w:type="pct"/>
            <w:tcBorders>
              <w:top w:val="nil"/>
              <w:left w:val="single" w:sz="6" w:space="0" w:color="000000"/>
              <w:bottom w:val="single" w:sz="4" w:space="0" w:color="auto"/>
              <w:right w:val="single" w:sz="6" w:space="0" w:color="000000"/>
            </w:tcBorders>
            <w:shd w:val="clear" w:color="auto" w:fill="FFFFFF"/>
            <w:tcMar>
              <w:top w:w="20" w:type="dxa"/>
              <w:left w:w="20" w:type="dxa"/>
              <w:right w:w="20" w:type="dxa"/>
            </w:tcMar>
            <w:vAlign w:val="center"/>
          </w:tcPr>
          <w:p w14:paraId="597420F4" w14:textId="543DE4ED" w:rsidR="005A538D" w:rsidRPr="002A596F" w:rsidRDefault="00E41154" w:rsidP="00BA046C">
            <w:pPr>
              <w:rPr>
                <w:rFonts w:eastAsia="Calibri"/>
              </w:rPr>
            </w:pPr>
            <w:r>
              <w:rPr>
                <w:rFonts w:eastAsia="Calibri"/>
              </w:rPr>
              <w:t>0</w:t>
            </w:r>
          </w:p>
        </w:tc>
        <w:tc>
          <w:tcPr>
            <w:tcW w:w="814" w:type="pct"/>
            <w:tcBorders>
              <w:top w:val="nil"/>
              <w:left w:val="single" w:sz="6" w:space="0" w:color="000000"/>
              <w:bottom w:val="single" w:sz="4" w:space="0" w:color="auto"/>
              <w:right w:val="single" w:sz="6" w:space="0" w:color="000000"/>
            </w:tcBorders>
            <w:shd w:val="clear" w:color="auto" w:fill="FFFFFF"/>
            <w:vAlign w:val="center"/>
          </w:tcPr>
          <w:p w14:paraId="57211B1D" w14:textId="6584317C" w:rsidR="005A538D" w:rsidRPr="002A596F" w:rsidRDefault="00E41154" w:rsidP="00BA046C">
            <w:pPr>
              <w:rPr>
                <w:rFonts w:eastAsia="Calibri"/>
              </w:rPr>
            </w:pPr>
            <w:r>
              <w:rPr>
                <w:rFonts w:eastAsia="Calibri"/>
              </w:rPr>
              <w:t>0</w:t>
            </w:r>
          </w:p>
        </w:tc>
        <w:tc>
          <w:tcPr>
            <w:tcW w:w="556" w:type="pct"/>
            <w:tcBorders>
              <w:top w:val="nil"/>
              <w:left w:val="single" w:sz="6" w:space="0" w:color="000000"/>
              <w:bottom w:val="single" w:sz="4" w:space="0" w:color="auto"/>
              <w:right w:val="single" w:sz="6" w:space="0" w:color="000000"/>
            </w:tcBorders>
            <w:shd w:val="clear" w:color="auto" w:fill="FFFFFF"/>
            <w:vAlign w:val="center"/>
          </w:tcPr>
          <w:p w14:paraId="2C1A05A6" w14:textId="1B6B56A3" w:rsidR="005A538D" w:rsidRPr="002A596F" w:rsidRDefault="00E41154" w:rsidP="00BA046C">
            <w:pPr>
              <w:rPr>
                <w:rFonts w:eastAsia="Calibri"/>
              </w:rPr>
            </w:pPr>
            <w:r>
              <w:rPr>
                <w:rFonts w:eastAsia="Calibri"/>
              </w:rPr>
              <w:t>0</w:t>
            </w:r>
          </w:p>
        </w:tc>
        <w:tc>
          <w:tcPr>
            <w:tcW w:w="684" w:type="pct"/>
            <w:tcBorders>
              <w:top w:val="nil"/>
              <w:left w:val="single" w:sz="6" w:space="0" w:color="000000"/>
              <w:bottom w:val="single" w:sz="4" w:space="0" w:color="auto"/>
              <w:right w:val="single" w:sz="6" w:space="0" w:color="000000"/>
            </w:tcBorders>
            <w:shd w:val="clear" w:color="auto" w:fill="FFFFFF"/>
            <w:vAlign w:val="center"/>
          </w:tcPr>
          <w:p w14:paraId="7D576A2C" w14:textId="7FE776F7" w:rsidR="005A538D" w:rsidRPr="002A596F" w:rsidRDefault="00E41154" w:rsidP="00BA046C">
            <w:pPr>
              <w:rPr>
                <w:rFonts w:eastAsia="Calibri"/>
              </w:rPr>
            </w:pPr>
            <w:r>
              <w:rPr>
                <w:rFonts w:eastAsia="Calibri"/>
              </w:rPr>
              <w:t>0</w:t>
            </w:r>
          </w:p>
        </w:tc>
      </w:tr>
    </w:tbl>
    <w:p w14:paraId="5FC80C58" w14:textId="77777777" w:rsidR="005A538D" w:rsidRPr="002A596F" w:rsidRDefault="005A538D" w:rsidP="00F64767">
      <w:pPr>
        <w:rPr>
          <w:rFonts w:eastAsia="Calibri"/>
        </w:rPr>
      </w:pPr>
    </w:p>
    <w:p w14:paraId="188E79BE" w14:textId="77777777" w:rsidR="005A538D" w:rsidRPr="002A596F" w:rsidRDefault="005A538D" w:rsidP="00F64767">
      <w:pPr>
        <w:rPr>
          <w:rFonts w:eastAsia="Calibri"/>
        </w:rPr>
      </w:pPr>
      <w:r w:rsidRPr="002A596F">
        <w:rPr>
          <w:rFonts w:eastAsia="Calibri"/>
        </w:rPr>
        <w:t>GES will develop a simple database to collect and report data from the CEO participants’ customer satisfaction survey (Attachment 1).</w:t>
      </w:r>
    </w:p>
    <w:p w14:paraId="1B674695" w14:textId="77777777" w:rsidR="005A538D" w:rsidRPr="002A596F" w:rsidRDefault="005A538D" w:rsidP="00F64767">
      <w:pPr>
        <w:rPr>
          <w:rFonts w:eastAsia="Calibri"/>
        </w:rPr>
      </w:pPr>
      <w:r w:rsidRPr="002A596F">
        <w:rPr>
          <w:rFonts w:eastAsia="Calibri"/>
        </w:rPr>
        <w:t xml:space="preserve">Table 3 identifies the data collected from the CEO Program participants’ follow-up surveys. The follow-up surveys will report the number of Program participants that enrolled in SDG&amp;E’s EE/DR programs or ESA program as a result of the CEO. </w:t>
      </w:r>
      <w:r w:rsidRPr="002A596F">
        <w:rPr>
          <w:rFonts w:eastAsia="Calibri"/>
        </w:rPr>
        <w:br/>
      </w:r>
    </w:p>
    <w:p w14:paraId="640B7DD8" w14:textId="77777777" w:rsidR="005A538D" w:rsidRPr="00BA046C" w:rsidRDefault="005A538D" w:rsidP="00F64767">
      <w:pPr>
        <w:rPr>
          <w:rFonts w:eastAsia="Calibri"/>
          <w:b/>
          <w:bCs/>
        </w:rPr>
      </w:pPr>
      <w:r w:rsidRPr="00BA046C">
        <w:rPr>
          <w:rFonts w:eastAsia="Calibri"/>
          <w:b/>
          <w:bCs/>
        </w:rPr>
        <w:t>Table 3: Follow-up Customer Survey Data Tracking</w:t>
      </w:r>
    </w:p>
    <w:tbl>
      <w:tblPr>
        <w:tblW w:w="10875" w:type="dxa"/>
        <w:tblInd w:w="-840" w:type="dxa"/>
        <w:tblBorders>
          <w:top w:val="nil"/>
          <w:left w:val="nil"/>
          <w:bottom w:val="nil"/>
          <w:right w:val="nil"/>
          <w:insideH w:val="nil"/>
          <w:insideV w:val="nil"/>
        </w:tblBorders>
        <w:tblLayout w:type="fixed"/>
        <w:tblLook w:val="0600" w:firstRow="0" w:lastRow="0" w:firstColumn="0" w:lastColumn="0" w:noHBand="1" w:noVBand="1"/>
      </w:tblPr>
      <w:tblGrid>
        <w:gridCol w:w="1350"/>
        <w:gridCol w:w="832"/>
        <w:gridCol w:w="810"/>
        <w:gridCol w:w="788"/>
        <w:gridCol w:w="870"/>
        <w:gridCol w:w="862"/>
        <w:gridCol w:w="810"/>
        <w:gridCol w:w="810"/>
        <w:gridCol w:w="990"/>
        <w:gridCol w:w="1170"/>
        <w:gridCol w:w="1583"/>
      </w:tblGrid>
      <w:tr w:rsidR="005A538D" w:rsidRPr="002A596F" w14:paraId="4CA074AC" w14:textId="77777777" w:rsidTr="00BA046C">
        <w:trPr>
          <w:trHeight w:val="415"/>
        </w:trPr>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27E7BEC2" w14:textId="77777777" w:rsidR="005A538D" w:rsidRPr="002A596F" w:rsidRDefault="005A538D" w:rsidP="00F64767">
            <w:pPr>
              <w:rPr>
                <w:rFonts w:eastAsia="Calibri"/>
              </w:rPr>
            </w:pPr>
            <w:r w:rsidRPr="002A596F">
              <w:rPr>
                <w:rFonts w:eastAsia="Calibri"/>
              </w:rPr>
              <w:t xml:space="preserve"> </w:t>
            </w:r>
          </w:p>
        </w:tc>
        <w:tc>
          <w:tcPr>
            <w:tcW w:w="6772" w:type="dxa"/>
            <w:gridSpan w:val="8"/>
            <w:tcBorders>
              <w:top w:val="single" w:sz="6" w:space="0" w:color="000000" w:themeColor="text1"/>
              <w:left w:val="nil"/>
              <w:bottom w:val="single" w:sz="6" w:space="0" w:color="000000" w:themeColor="text1"/>
              <w:right w:val="single" w:sz="6" w:space="0" w:color="000000" w:themeColor="text1"/>
            </w:tcBorders>
            <w:shd w:val="clear" w:color="auto" w:fill="A6A6A6" w:themeFill="background1" w:themeFillShade="A6"/>
            <w:tcMar>
              <w:top w:w="20" w:type="dxa"/>
              <w:left w:w="20" w:type="dxa"/>
              <w:bottom w:w="100" w:type="dxa"/>
              <w:right w:w="20" w:type="dxa"/>
            </w:tcMar>
            <w:vAlign w:val="bottom"/>
          </w:tcPr>
          <w:p w14:paraId="008DD28D" w14:textId="77777777" w:rsidR="005A538D" w:rsidRPr="00BA046C" w:rsidRDefault="005A538D" w:rsidP="00BA046C">
            <w:pPr>
              <w:rPr>
                <w:rFonts w:eastAsia="Calibri"/>
                <w:b/>
                <w:bCs/>
              </w:rPr>
            </w:pPr>
            <w:r w:rsidRPr="00BA046C">
              <w:rPr>
                <w:rFonts w:eastAsia="Calibri"/>
                <w:b/>
                <w:bCs/>
              </w:rPr>
              <w:t xml:space="preserve">Participated in Program Collateral </w:t>
            </w:r>
          </w:p>
        </w:tc>
        <w:tc>
          <w:tcPr>
            <w:tcW w:w="1170" w:type="dxa"/>
            <w:tcBorders>
              <w:top w:val="single" w:sz="6" w:space="0" w:color="000000" w:themeColor="text1"/>
              <w:left w:val="nil"/>
              <w:bottom w:val="single" w:sz="6" w:space="0" w:color="000000" w:themeColor="text1"/>
              <w:right w:val="single" w:sz="6" w:space="0" w:color="000000" w:themeColor="text1"/>
            </w:tcBorders>
            <w:shd w:val="clear" w:color="auto" w:fill="A6A6A6" w:themeFill="background1" w:themeFillShade="A6"/>
            <w:tcMar>
              <w:top w:w="20" w:type="dxa"/>
              <w:left w:w="20" w:type="dxa"/>
              <w:bottom w:w="100" w:type="dxa"/>
              <w:right w:w="20" w:type="dxa"/>
            </w:tcMar>
            <w:vAlign w:val="bottom"/>
          </w:tcPr>
          <w:p w14:paraId="5BD315EE" w14:textId="77777777" w:rsidR="005A538D" w:rsidRPr="00BA046C" w:rsidRDefault="005A538D" w:rsidP="00F64767">
            <w:pPr>
              <w:rPr>
                <w:rFonts w:eastAsia="Calibri"/>
                <w:b/>
                <w:bCs/>
              </w:rPr>
            </w:pPr>
            <w:r w:rsidRPr="00BA046C">
              <w:rPr>
                <w:rFonts w:eastAsia="Calibri"/>
                <w:b/>
                <w:bCs/>
              </w:rPr>
              <w:t xml:space="preserve"> </w:t>
            </w:r>
          </w:p>
        </w:tc>
        <w:tc>
          <w:tcPr>
            <w:tcW w:w="1583" w:type="dxa"/>
            <w:tcBorders>
              <w:top w:val="single" w:sz="6" w:space="0" w:color="000000" w:themeColor="text1"/>
              <w:left w:val="nil"/>
              <w:bottom w:val="single" w:sz="6" w:space="0" w:color="000000" w:themeColor="text1"/>
              <w:right w:val="single" w:sz="6" w:space="0" w:color="000000" w:themeColor="text1"/>
            </w:tcBorders>
            <w:shd w:val="clear" w:color="auto" w:fill="A6A6A6" w:themeFill="background1" w:themeFillShade="A6"/>
            <w:tcMar>
              <w:top w:w="20" w:type="dxa"/>
              <w:left w:w="20" w:type="dxa"/>
              <w:bottom w:w="100" w:type="dxa"/>
              <w:right w:w="20" w:type="dxa"/>
            </w:tcMar>
            <w:vAlign w:val="bottom"/>
          </w:tcPr>
          <w:p w14:paraId="4BFD39D5" w14:textId="77777777" w:rsidR="005A538D" w:rsidRPr="00BA046C" w:rsidRDefault="005A538D" w:rsidP="00F64767">
            <w:pPr>
              <w:rPr>
                <w:rFonts w:eastAsia="Calibri"/>
                <w:b/>
                <w:bCs/>
              </w:rPr>
            </w:pPr>
            <w:r w:rsidRPr="00BA046C">
              <w:rPr>
                <w:rFonts w:eastAsia="Calibri"/>
                <w:b/>
                <w:bCs/>
              </w:rPr>
              <w:t xml:space="preserve"> </w:t>
            </w:r>
          </w:p>
        </w:tc>
      </w:tr>
      <w:tr w:rsidR="001B490C" w:rsidRPr="002A596F" w14:paraId="6513A580" w14:textId="77777777" w:rsidTr="00BA046C">
        <w:trPr>
          <w:trHeight w:val="415"/>
        </w:trPr>
        <w:tc>
          <w:tcPr>
            <w:tcW w:w="1350"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42A8D196" w14:textId="77777777" w:rsidR="005A538D" w:rsidRPr="002A596F" w:rsidRDefault="005A538D" w:rsidP="00BA046C">
            <w:pPr>
              <w:ind w:left="174"/>
              <w:rPr>
                <w:rFonts w:eastAsia="Calibri"/>
              </w:rPr>
            </w:pPr>
            <w:r w:rsidRPr="002A596F">
              <w:rPr>
                <w:rFonts w:eastAsia="Calibri"/>
              </w:rPr>
              <w:t>Customer Name</w:t>
            </w:r>
          </w:p>
        </w:tc>
        <w:tc>
          <w:tcPr>
            <w:tcW w:w="832"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617D3EEF" w14:textId="77777777" w:rsidR="005A538D" w:rsidRPr="002A596F" w:rsidRDefault="005A538D" w:rsidP="00BA046C">
            <w:pPr>
              <w:ind w:left="174"/>
              <w:rPr>
                <w:rFonts w:eastAsia="Calibri"/>
              </w:rPr>
            </w:pPr>
            <w:r w:rsidRPr="002A596F">
              <w:rPr>
                <w:rFonts w:eastAsia="Calibri"/>
              </w:rPr>
              <w:t>Booth</w:t>
            </w:r>
          </w:p>
        </w:tc>
        <w:tc>
          <w:tcPr>
            <w:tcW w:w="81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1CE42FB1" w14:textId="77777777" w:rsidR="005A538D" w:rsidRPr="002A596F" w:rsidRDefault="005A538D" w:rsidP="00BA046C">
            <w:pPr>
              <w:ind w:left="174"/>
              <w:rPr>
                <w:rFonts w:eastAsia="Calibri"/>
              </w:rPr>
            </w:pPr>
            <w:r w:rsidRPr="002A596F">
              <w:rPr>
                <w:rFonts w:eastAsia="Calibri"/>
              </w:rPr>
              <w:t>Seminar</w:t>
            </w:r>
          </w:p>
        </w:tc>
        <w:tc>
          <w:tcPr>
            <w:tcW w:w="788"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79065D1C" w14:textId="77777777" w:rsidR="005A538D" w:rsidRPr="002A596F" w:rsidRDefault="005A538D" w:rsidP="00BA046C">
            <w:pPr>
              <w:ind w:left="174"/>
              <w:rPr>
                <w:rFonts w:eastAsia="Calibri"/>
              </w:rPr>
            </w:pPr>
            <w:r w:rsidRPr="002A596F">
              <w:rPr>
                <w:rFonts w:eastAsia="Calibri"/>
              </w:rPr>
              <w:t>Door Hanger</w:t>
            </w:r>
          </w:p>
        </w:tc>
        <w:tc>
          <w:tcPr>
            <w:tcW w:w="87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042EE3C7" w14:textId="77777777" w:rsidR="005A538D" w:rsidRPr="002A596F" w:rsidRDefault="005A538D" w:rsidP="00BA046C">
            <w:pPr>
              <w:ind w:left="174"/>
              <w:rPr>
                <w:rFonts w:eastAsia="Calibri"/>
              </w:rPr>
            </w:pPr>
            <w:r w:rsidRPr="002A596F">
              <w:rPr>
                <w:rFonts w:eastAsia="Calibri"/>
              </w:rPr>
              <w:t>Door-to-Door</w:t>
            </w:r>
          </w:p>
        </w:tc>
        <w:tc>
          <w:tcPr>
            <w:tcW w:w="862"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15E4EC4A" w14:textId="77777777" w:rsidR="005A538D" w:rsidRPr="002A596F" w:rsidRDefault="005A538D" w:rsidP="00BA046C">
            <w:pPr>
              <w:ind w:left="174"/>
              <w:rPr>
                <w:rFonts w:eastAsia="Calibri"/>
              </w:rPr>
            </w:pPr>
            <w:r w:rsidRPr="002A596F">
              <w:rPr>
                <w:rFonts w:eastAsia="Calibri"/>
              </w:rPr>
              <w:t>Social Media</w:t>
            </w:r>
          </w:p>
        </w:tc>
        <w:tc>
          <w:tcPr>
            <w:tcW w:w="81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0A497FB2" w14:textId="77777777" w:rsidR="005A538D" w:rsidRPr="002A596F" w:rsidRDefault="005A538D" w:rsidP="00BA046C">
            <w:pPr>
              <w:ind w:left="174"/>
              <w:rPr>
                <w:rFonts w:eastAsia="Calibri"/>
              </w:rPr>
            </w:pPr>
            <w:r w:rsidRPr="002A596F">
              <w:rPr>
                <w:rFonts w:eastAsia="Calibri"/>
              </w:rPr>
              <w:t>Local Newspaper</w:t>
            </w:r>
          </w:p>
        </w:tc>
        <w:tc>
          <w:tcPr>
            <w:tcW w:w="81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40B4749B" w14:textId="77777777" w:rsidR="005A538D" w:rsidRPr="002A596F" w:rsidRDefault="005A538D" w:rsidP="00BA046C">
            <w:pPr>
              <w:ind w:left="174"/>
              <w:rPr>
                <w:rFonts w:eastAsia="Calibri"/>
              </w:rPr>
            </w:pPr>
            <w:r w:rsidRPr="002A596F">
              <w:rPr>
                <w:rFonts w:eastAsia="Calibri"/>
              </w:rPr>
              <w:t>Local Radio</w:t>
            </w:r>
          </w:p>
        </w:tc>
        <w:tc>
          <w:tcPr>
            <w:tcW w:w="99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65EA26D6" w14:textId="77777777" w:rsidR="005A538D" w:rsidRPr="002A596F" w:rsidRDefault="005A538D" w:rsidP="00BA046C">
            <w:pPr>
              <w:ind w:left="174"/>
              <w:rPr>
                <w:rFonts w:eastAsia="Calibri"/>
              </w:rPr>
            </w:pPr>
            <w:r w:rsidRPr="002A596F">
              <w:rPr>
                <w:rFonts w:eastAsia="Calibri"/>
              </w:rPr>
              <w:t>Schools</w:t>
            </w:r>
          </w:p>
        </w:tc>
        <w:tc>
          <w:tcPr>
            <w:tcW w:w="117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62E0D959" w14:textId="77777777" w:rsidR="005A538D" w:rsidRPr="002A596F" w:rsidRDefault="005A538D" w:rsidP="00BA046C">
            <w:pPr>
              <w:ind w:left="174"/>
              <w:rPr>
                <w:rFonts w:eastAsia="Calibri"/>
              </w:rPr>
            </w:pPr>
            <w:r w:rsidRPr="002A596F">
              <w:rPr>
                <w:rFonts w:eastAsia="Calibri"/>
              </w:rPr>
              <w:t>Action Taken? (Yes/No)</w:t>
            </w:r>
          </w:p>
        </w:tc>
        <w:tc>
          <w:tcPr>
            <w:tcW w:w="1583"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66FF23F7" w14:textId="77777777" w:rsidR="005A538D" w:rsidRPr="002A596F" w:rsidRDefault="005A538D" w:rsidP="00BA046C">
            <w:pPr>
              <w:ind w:left="174"/>
              <w:rPr>
                <w:rFonts w:eastAsia="Calibri"/>
              </w:rPr>
            </w:pPr>
            <w:r w:rsidRPr="002A596F">
              <w:rPr>
                <w:rFonts w:eastAsia="Calibri"/>
              </w:rPr>
              <w:t>What was the action taken?</w:t>
            </w:r>
          </w:p>
        </w:tc>
      </w:tr>
      <w:tr w:rsidR="001B490C" w:rsidRPr="002A596F" w14:paraId="6B1E8934" w14:textId="77777777" w:rsidTr="00BA046C">
        <w:trPr>
          <w:trHeight w:val="400"/>
        </w:trPr>
        <w:tc>
          <w:tcPr>
            <w:tcW w:w="1350"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3DC1197C" w14:textId="77777777" w:rsidR="005A538D" w:rsidRPr="002A596F" w:rsidRDefault="005A538D" w:rsidP="00BA046C">
            <w:pPr>
              <w:ind w:left="84"/>
              <w:rPr>
                <w:rFonts w:eastAsia="Calibri"/>
              </w:rPr>
            </w:pPr>
            <w:r w:rsidRPr="002A596F">
              <w:rPr>
                <w:rFonts w:eastAsia="Calibri"/>
              </w:rPr>
              <w:t>Customer 1</w:t>
            </w:r>
          </w:p>
        </w:tc>
        <w:tc>
          <w:tcPr>
            <w:tcW w:w="832"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33FB78CC" w14:textId="5C2CBB21" w:rsidR="005A538D" w:rsidRPr="002A596F" w:rsidRDefault="005A538D" w:rsidP="00BA046C">
            <w:pPr>
              <w:ind w:left="-2"/>
              <w:jc w:val="center"/>
              <w:rPr>
                <w:rFonts w:eastAsia="Calibri"/>
              </w:rPr>
            </w:pPr>
          </w:p>
        </w:tc>
        <w:tc>
          <w:tcPr>
            <w:tcW w:w="81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51560047" w14:textId="3B13B6DB" w:rsidR="005A538D" w:rsidRPr="002A596F" w:rsidRDefault="005A538D" w:rsidP="00BA046C">
            <w:pPr>
              <w:ind w:left="-2"/>
              <w:jc w:val="center"/>
              <w:rPr>
                <w:rFonts w:eastAsia="Calibri"/>
              </w:rPr>
            </w:pPr>
          </w:p>
        </w:tc>
        <w:tc>
          <w:tcPr>
            <w:tcW w:w="788"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6B557949" w14:textId="7E5ACF8A" w:rsidR="005A538D" w:rsidRPr="002A596F" w:rsidRDefault="005A538D" w:rsidP="00BA046C">
            <w:pPr>
              <w:ind w:left="-2"/>
              <w:jc w:val="center"/>
              <w:rPr>
                <w:rFonts w:eastAsia="Calibri"/>
              </w:rPr>
            </w:pPr>
          </w:p>
        </w:tc>
        <w:tc>
          <w:tcPr>
            <w:tcW w:w="87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491AC906" w14:textId="77777777" w:rsidR="005A538D" w:rsidRPr="002A596F" w:rsidRDefault="005A538D" w:rsidP="00BA046C">
            <w:pPr>
              <w:ind w:left="-2"/>
              <w:jc w:val="center"/>
              <w:rPr>
                <w:rFonts w:eastAsia="Calibri"/>
              </w:rPr>
            </w:pPr>
            <w:r w:rsidRPr="002A596F">
              <w:rPr>
                <w:rFonts w:eastAsia="Calibri"/>
              </w:rPr>
              <w:t>X</w:t>
            </w:r>
          </w:p>
        </w:tc>
        <w:tc>
          <w:tcPr>
            <w:tcW w:w="862"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239ECD6A" w14:textId="7CD8D51E" w:rsidR="005A538D" w:rsidRPr="002A596F" w:rsidRDefault="005A538D" w:rsidP="00BA046C">
            <w:pPr>
              <w:ind w:left="-2"/>
              <w:jc w:val="center"/>
              <w:rPr>
                <w:rFonts w:eastAsia="Calibri"/>
              </w:rPr>
            </w:pPr>
          </w:p>
        </w:tc>
        <w:tc>
          <w:tcPr>
            <w:tcW w:w="81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1E3B1402" w14:textId="2574E6FF" w:rsidR="005A538D" w:rsidRPr="002A596F" w:rsidRDefault="005A538D" w:rsidP="00BA046C">
            <w:pPr>
              <w:ind w:left="-2"/>
              <w:jc w:val="center"/>
              <w:rPr>
                <w:rFonts w:eastAsia="Calibri"/>
              </w:rPr>
            </w:pPr>
          </w:p>
        </w:tc>
        <w:tc>
          <w:tcPr>
            <w:tcW w:w="81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5B7B428D" w14:textId="10CE8B4C" w:rsidR="005A538D" w:rsidRPr="002A596F" w:rsidRDefault="005A538D" w:rsidP="00BA046C">
            <w:pPr>
              <w:ind w:left="-2"/>
              <w:jc w:val="center"/>
              <w:rPr>
                <w:rFonts w:eastAsia="Calibri"/>
              </w:rPr>
            </w:pPr>
          </w:p>
        </w:tc>
        <w:tc>
          <w:tcPr>
            <w:tcW w:w="99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22B51369" w14:textId="5EC2A119" w:rsidR="005A538D" w:rsidRPr="002A596F" w:rsidRDefault="005A538D" w:rsidP="00BA046C">
            <w:pPr>
              <w:ind w:left="-2"/>
              <w:jc w:val="center"/>
              <w:rPr>
                <w:rFonts w:eastAsia="Calibri"/>
              </w:rPr>
            </w:pPr>
          </w:p>
        </w:tc>
        <w:tc>
          <w:tcPr>
            <w:tcW w:w="117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17B6641C" w14:textId="77777777" w:rsidR="005A538D" w:rsidRPr="002A596F" w:rsidRDefault="005A538D" w:rsidP="00BA046C">
            <w:pPr>
              <w:ind w:left="-2"/>
              <w:jc w:val="center"/>
              <w:rPr>
                <w:rFonts w:eastAsia="Calibri"/>
              </w:rPr>
            </w:pPr>
            <w:r w:rsidRPr="002A596F">
              <w:rPr>
                <w:rFonts w:eastAsia="Calibri"/>
              </w:rPr>
              <w:t>Yes</w:t>
            </w:r>
          </w:p>
        </w:tc>
        <w:tc>
          <w:tcPr>
            <w:tcW w:w="1583"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4B2B4C28" w14:textId="77777777" w:rsidR="005A538D" w:rsidRPr="002A596F" w:rsidRDefault="005A538D" w:rsidP="00BA046C">
            <w:pPr>
              <w:ind w:left="-2"/>
              <w:jc w:val="center"/>
              <w:rPr>
                <w:rFonts w:eastAsia="Calibri"/>
              </w:rPr>
            </w:pPr>
            <w:r w:rsidRPr="002A596F">
              <w:rPr>
                <w:rFonts w:eastAsia="Calibri"/>
              </w:rPr>
              <w:t>EE program incentive</w:t>
            </w:r>
          </w:p>
          <w:p w14:paraId="57156708" w14:textId="77777777" w:rsidR="005A538D" w:rsidRPr="002A596F" w:rsidRDefault="005A538D" w:rsidP="00BA046C">
            <w:pPr>
              <w:ind w:left="-2"/>
              <w:jc w:val="center"/>
              <w:rPr>
                <w:rFonts w:eastAsia="Calibri"/>
              </w:rPr>
            </w:pPr>
            <w:r w:rsidRPr="002A596F">
              <w:rPr>
                <w:rFonts w:eastAsia="Calibri"/>
              </w:rPr>
              <w:t>(Referral)</w:t>
            </w:r>
          </w:p>
        </w:tc>
      </w:tr>
      <w:tr w:rsidR="001B490C" w:rsidRPr="002A596F" w14:paraId="78454F05" w14:textId="77777777" w:rsidTr="00BA046C">
        <w:trPr>
          <w:trHeight w:val="400"/>
        </w:trPr>
        <w:tc>
          <w:tcPr>
            <w:tcW w:w="1350"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0D826DEE" w14:textId="77777777" w:rsidR="005A538D" w:rsidRPr="002A596F" w:rsidRDefault="005A538D" w:rsidP="00BA046C">
            <w:pPr>
              <w:ind w:left="84"/>
              <w:rPr>
                <w:rFonts w:eastAsia="Calibri"/>
              </w:rPr>
            </w:pPr>
            <w:r w:rsidRPr="002A596F">
              <w:rPr>
                <w:rFonts w:eastAsia="Calibri"/>
              </w:rPr>
              <w:t>Customer 2</w:t>
            </w:r>
          </w:p>
        </w:tc>
        <w:tc>
          <w:tcPr>
            <w:tcW w:w="832"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5FBFF570" w14:textId="6BAB28A7" w:rsidR="005A538D" w:rsidRPr="002A596F" w:rsidRDefault="005A538D" w:rsidP="00BA046C">
            <w:pPr>
              <w:ind w:left="-2"/>
              <w:jc w:val="center"/>
              <w:rPr>
                <w:rFonts w:eastAsia="Calibri"/>
              </w:rPr>
            </w:pPr>
          </w:p>
        </w:tc>
        <w:tc>
          <w:tcPr>
            <w:tcW w:w="81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6237A972" w14:textId="20437014" w:rsidR="005A538D" w:rsidRPr="002A596F" w:rsidRDefault="005A538D" w:rsidP="00BA046C">
            <w:pPr>
              <w:ind w:left="-2"/>
              <w:jc w:val="center"/>
              <w:rPr>
                <w:rFonts w:eastAsia="Calibri"/>
              </w:rPr>
            </w:pPr>
          </w:p>
        </w:tc>
        <w:tc>
          <w:tcPr>
            <w:tcW w:w="788"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0C6C5980" w14:textId="77777777" w:rsidR="005A538D" w:rsidRPr="002A596F" w:rsidRDefault="005A538D" w:rsidP="00BA046C">
            <w:pPr>
              <w:ind w:left="-2"/>
              <w:jc w:val="center"/>
              <w:rPr>
                <w:rFonts w:eastAsia="Calibri"/>
              </w:rPr>
            </w:pPr>
            <w:r w:rsidRPr="002A596F">
              <w:rPr>
                <w:rFonts w:eastAsia="Calibri"/>
              </w:rPr>
              <w:t>X</w:t>
            </w:r>
          </w:p>
        </w:tc>
        <w:tc>
          <w:tcPr>
            <w:tcW w:w="87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33B24A3C" w14:textId="562F67D6" w:rsidR="005A538D" w:rsidRPr="002A596F" w:rsidRDefault="005A538D" w:rsidP="00BA046C">
            <w:pPr>
              <w:ind w:left="-2"/>
              <w:jc w:val="center"/>
              <w:rPr>
                <w:rFonts w:eastAsia="Calibri"/>
              </w:rPr>
            </w:pPr>
          </w:p>
        </w:tc>
        <w:tc>
          <w:tcPr>
            <w:tcW w:w="862"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59D6A541" w14:textId="73AF5BE6" w:rsidR="005A538D" w:rsidRPr="002A596F" w:rsidRDefault="005A538D" w:rsidP="00BA046C">
            <w:pPr>
              <w:ind w:left="-2"/>
              <w:jc w:val="center"/>
              <w:rPr>
                <w:rFonts w:eastAsia="Calibri"/>
              </w:rPr>
            </w:pPr>
          </w:p>
        </w:tc>
        <w:tc>
          <w:tcPr>
            <w:tcW w:w="81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1A8E9711" w14:textId="29657A9F" w:rsidR="005A538D" w:rsidRPr="002A596F" w:rsidRDefault="005A538D" w:rsidP="00BA046C">
            <w:pPr>
              <w:ind w:left="-2"/>
              <w:jc w:val="center"/>
              <w:rPr>
                <w:rFonts w:eastAsia="Calibri"/>
              </w:rPr>
            </w:pPr>
          </w:p>
        </w:tc>
        <w:tc>
          <w:tcPr>
            <w:tcW w:w="81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6B462297" w14:textId="351DE72D" w:rsidR="005A538D" w:rsidRPr="002A596F" w:rsidRDefault="005A538D" w:rsidP="00BA046C">
            <w:pPr>
              <w:ind w:left="-2"/>
              <w:jc w:val="center"/>
              <w:rPr>
                <w:rFonts w:eastAsia="Calibri"/>
              </w:rPr>
            </w:pPr>
          </w:p>
        </w:tc>
        <w:tc>
          <w:tcPr>
            <w:tcW w:w="99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7CA9FCA1" w14:textId="573A72C7" w:rsidR="005A538D" w:rsidRPr="002A596F" w:rsidRDefault="005A538D" w:rsidP="00BA046C">
            <w:pPr>
              <w:ind w:left="-2"/>
              <w:jc w:val="center"/>
              <w:rPr>
                <w:rFonts w:eastAsia="Calibri"/>
              </w:rPr>
            </w:pPr>
          </w:p>
        </w:tc>
        <w:tc>
          <w:tcPr>
            <w:tcW w:w="1170"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204D9D68" w14:textId="77777777" w:rsidR="005A538D" w:rsidRPr="002A596F" w:rsidRDefault="005A538D" w:rsidP="00BA046C">
            <w:pPr>
              <w:ind w:left="-2"/>
              <w:jc w:val="center"/>
              <w:rPr>
                <w:rFonts w:eastAsia="Calibri"/>
              </w:rPr>
            </w:pPr>
            <w:r w:rsidRPr="002A596F">
              <w:rPr>
                <w:rFonts w:eastAsia="Calibri"/>
              </w:rPr>
              <w:t>No</w:t>
            </w:r>
          </w:p>
        </w:tc>
        <w:tc>
          <w:tcPr>
            <w:tcW w:w="1583"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bottom"/>
          </w:tcPr>
          <w:p w14:paraId="5C9C6E6E" w14:textId="7852166E" w:rsidR="005A538D" w:rsidRPr="002A596F" w:rsidRDefault="005A538D" w:rsidP="00BA046C">
            <w:pPr>
              <w:ind w:left="-2"/>
              <w:jc w:val="center"/>
              <w:rPr>
                <w:rFonts w:eastAsia="Calibri"/>
              </w:rPr>
            </w:pPr>
          </w:p>
        </w:tc>
      </w:tr>
    </w:tbl>
    <w:p w14:paraId="15F56396" w14:textId="77777777" w:rsidR="005A538D" w:rsidRPr="002A596F" w:rsidRDefault="005A538D" w:rsidP="00F64767">
      <w:pPr>
        <w:rPr>
          <w:rFonts w:eastAsia="Calibri"/>
        </w:rPr>
      </w:pPr>
    </w:p>
    <w:p w14:paraId="01FA3335" w14:textId="77777777" w:rsidR="005A538D" w:rsidRPr="00BA046C" w:rsidRDefault="005A538D" w:rsidP="00F64767">
      <w:pPr>
        <w:rPr>
          <w:rFonts w:eastAsia="Calibri"/>
          <w:b/>
          <w:bCs/>
        </w:rPr>
      </w:pPr>
      <w:r w:rsidRPr="00BA046C">
        <w:rPr>
          <w:rFonts w:eastAsia="Calibri"/>
          <w:b/>
          <w:bCs/>
        </w:rPr>
        <w:t>Measurement and Verification Using Monthly and Quarterly Reporting</w:t>
      </w:r>
    </w:p>
    <w:p w14:paraId="768B3731" w14:textId="6DCBD412" w:rsidR="005A538D" w:rsidRPr="002A596F" w:rsidRDefault="005A538D" w:rsidP="00F64767">
      <w:pPr>
        <w:rPr>
          <w:rFonts w:eastAsia="Calibri"/>
        </w:rPr>
      </w:pPr>
      <w:r w:rsidRPr="002A596F">
        <w:rPr>
          <w:rFonts w:eastAsia="Calibri"/>
        </w:rPr>
        <w:t xml:space="preserve">The plan for the Program includes a thorough process of collecting and reporting data on these KPIs. The Program will collect a large amount of data on the CEO activities and </w:t>
      </w:r>
      <w:r w:rsidR="005F70DD">
        <w:rPr>
          <w:rFonts w:eastAsia="Calibri"/>
        </w:rPr>
        <w:t xml:space="preserve">the </w:t>
      </w:r>
      <w:r w:rsidRPr="002A596F">
        <w:rPr>
          <w:rFonts w:eastAsia="Calibri"/>
        </w:rPr>
        <w:lastRenderedPageBreak/>
        <w:t xml:space="preserve">customers participating. Table 1 identifies KPI data collected for Program reporting. A tracking system will </w:t>
      </w:r>
      <w:r w:rsidR="005F70DD">
        <w:rPr>
          <w:rFonts w:eastAsia="Calibri"/>
        </w:rPr>
        <w:t>facilitate efficient and accurate entry and validation of workshops, seminars, event booths, newspaper</w:t>
      </w:r>
      <w:r w:rsidRPr="002A596F">
        <w:rPr>
          <w:rFonts w:eastAsia="Calibri"/>
        </w:rPr>
        <w:t xml:space="preserve"> and radio station ads, social media ads, and door-to-door customer engagements. It is simple to define periodic reports that may be generated as needed and automatically report on program operations. </w:t>
      </w:r>
    </w:p>
    <w:p w14:paraId="55D142D2" w14:textId="77777777" w:rsidR="005A538D" w:rsidRPr="002A596F" w:rsidRDefault="005A538D" w:rsidP="00F64767">
      <w:pPr>
        <w:rPr>
          <w:rFonts w:eastAsia="Calibri"/>
        </w:rPr>
      </w:pPr>
    </w:p>
    <w:p w14:paraId="57FD51F9" w14:textId="2A121B69" w:rsidR="005A538D" w:rsidRPr="002A596F" w:rsidRDefault="005A538D" w:rsidP="00F64767">
      <w:pPr>
        <w:rPr>
          <w:rFonts w:eastAsia="Calibri"/>
        </w:rPr>
      </w:pPr>
      <w:r w:rsidRPr="002A596F">
        <w:rPr>
          <w:rFonts w:eastAsia="Calibri"/>
        </w:rPr>
        <w:t xml:space="preserve">GES </w:t>
      </w:r>
      <w:r w:rsidR="005621BB">
        <w:rPr>
          <w:rFonts w:eastAsia="Calibri"/>
        </w:rPr>
        <w:t>will also</w:t>
      </w:r>
      <w:r w:rsidRPr="002A596F">
        <w:rPr>
          <w:rFonts w:eastAsia="Calibri"/>
        </w:rPr>
        <w:t xml:space="preserve"> conduct follow-up customer satisfaction surveys to annually assess CEO’s performance. The customer satisfaction surveys are conducted immediately after a seminar, a booth, or a door-to-door customer interaction. GES will also conduct a participant follow-up survey to assess whether the </w:t>
      </w:r>
      <w:r w:rsidR="005621BB">
        <w:rPr>
          <w:rFonts w:eastAsia="Calibri"/>
        </w:rPr>
        <w:t>program’s activities caused the customer to take action, such as inquiring or signing up for</w:t>
      </w:r>
      <w:r w:rsidRPr="002A596F">
        <w:rPr>
          <w:rFonts w:eastAsia="Calibri"/>
        </w:rPr>
        <w:t xml:space="preserve"> an SDG&amp;E EE and/or DR program. Each quarter</w:t>
      </w:r>
      <w:r w:rsidR="005621BB">
        <w:rPr>
          <w:rFonts w:eastAsia="Calibri"/>
        </w:rPr>
        <w:t>,</w:t>
      </w:r>
      <w:r w:rsidRPr="002A596F">
        <w:rPr>
          <w:rFonts w:eastAsia="Calibri"/>
        </w:rPr>
        <w:t xml:space="preserve"> after an event of door-to-door customer interaction, GES will reach out to these customers to inquire whether they have taken an EE and/or DR or electrification action. GES is sensitive to customer privacy; </w:t>
      </w:r>
      <w:r w:rsidR="00E41154">
        <w:rPr>
          <w:rFonts w:eastAsia="Calibri"/>
        </w:rPr>
        <w:t>GES’s</w:t>
      </w:r>
      <w:r w:rsidRPr="002A596F">
        <w:rPr>
          <w:rFonts w:eastAsia="Calibri"/>
        </w:rPr>
        <w:t xml:space="preserve"> will limit </w:t>
      </w:r>
      <w:r w:rsidR="00E41154">
        <w:rPr>
          <w:rFonts w:eastAsia="Calibri"/>
        </w:rPr>
        <w:t xml:space="preserve">its </w:t>
      </w:r>
      <w:r w:rsidRPr="002A596F">
        <w:rPr>
          <w:rFonts w:eastAsia="Calibri"/>
        </w:rPr>
        <w:t xml:space="preserve">follow-up contacts to customers to one time per program participant.  </w:t>
      </w:r>
    </w:p>
    <w:p w14:paraId="2C3E9593" w14:textId="77777777" w:rsidR="005A538D" w:rsidRPr="002A596F" w:rsidRDefault="005A538D" w:rsidP="00F64767">
      <w:pPr>
        <w:rPr>
          <w:rFonts w:eastAsia="Calibri"/>
        </w:rPr>
      </w:pPr>
    </w:p>
    <w:p w14:paraId="3E0CF010" w14:textId="77777777" w:rsidR="005A538D" w:rsidRPr="002A596F" w:rsidRDefault="005A538D" w:rsidP="00F64767">
      <w:pPr>
        <w:rPr>
          <w:rFonts w:eastAsia="Calibri"/>
        </w:rPr>
      </w:pPr>
      <w:r w:rsidRPr="00BA046C">
        <w:rPr>
          <w:rFonts w:eastAsia="Calibri"/>
          <w:b/>
          <w:bCs/>
        </w:rPr>
        <w:t>Measurement and Verification Activities and Reporting Schedule</w:t>
      </w:r>
    </w:p>
    <w:p w14:paraId="11625B93" w14:textId="1CFEF752" w:rsidR="005A538D" w:rsidRPr="002A596F" w:rsidRDefault="005A538D" w:rsidP="00F64767">
      <w:pPr>
        <w:rPr>
          <w:rFonts w:eastAsia="Calibri"/>
        </w:rPr>
      </w:pPr>
      <w:r w:rsidRPr="002A596F">
        <w:rPr>
          <w:rFonts w:eastAsia="Calibri"/>
        </w:rPr>
        <w:t xml:space="preserve">During the implementation phase of the Program, monthly reports will be generated, reviewed internally for consistency and accuracy, and uploaded as required to the SDG&amp;E program portal. After review by the SDG&amp;E Program Manager, the GES will respond promptly to questions submitted by the Program Manager. Upon receipt of any </w:t>
      </w:r>
      <w:r w:rsidR="005621BB">
        <w:rPr>
          <w:rFonts w:eastAsia="Calibri"/>
        </w:rPr>
        <w:t>d</w:t>
      </w:r>
      <w:r w:rsidR="005621BB" w:rsidRPr="002A596F">
        <w:rPr>
          <w:rFonts w:eastAsia="Calibri"/>
        </w:rPr>
        <w:t xml:space="preserve">ata </w:t>
      </w:r>
      <w:r w:rsidR="005621BB">
        <w:rPr>
          <w:rFonts w:eastAsia="Calibri"/>
        </w:rPr>
        <w:t>r</w:t>
      </w:r>
      <w:r w:rsidR="005621BB" w:rsidRPr="002A596F">
        <w:rPr>
          <w:rFonts w:eastAsia="Calibri"/>
        </w:rPr>
        <w:t xml:space="preserve">equests </w:t>
      </w:r>
      <w:r w:rsidRPr="002A596F">
        <w:rPr>
          <w:rFonts w:eastAsia="Calibri"/>
        </w:rPr>
        <w:t xml:space="preserve">from SDG&amp;E, GES will generate custom reports to provide the information that SDG&amp;E requires. The GES program implementation team will conduct these tasks, particularly the sub-team that is responsible for data tracking and reporting. The results will be reviewed and evaluated by the SDG&amp;E Program Manager and the GES Lead. </w:t>
      </w:r>
    </w:p>
    <w:p w14:paraId="055FCE01" w14:textId="77777777" w:rsidR="005A538D" w:rsidRPr="002A596F" w:rsidRDefault="005A538D" w:rsidP="00F64767">
      <w:pPr>
        <w:rPr>
          <w:rFonts w:eastAsia="Calibri"/>
        </w:rPr>
      </w:pPr>
    </w:p>
    <w:p w14:paraId="476EA74C" w14:textId="4BEADA88" w:rsidR="005A538D" w:rsidRPr="002A596F" w:rsidRDefault="005A538D" w:rsidP="00F64767">
      <w:pPr>
        <w:rPr>
          <w:rFonts w:eastAsia="Calibri"/>
        </w:rPr>
      </w:pPr>
      <w:r w:rsidRPr="002A596F">
        <w:rPr>
          <w:rFonts w:eastAsia="Calibri"/>
        </w:rPr>
        <w:t>GES will provide SDG&amp;E, as needed,</w:t>
      </w:r>
      <w:r w:rsidR="002A058F">
        <w:rPr>
          <w:rFonts w:eastAsia="Calibri"/>
        </w:rPr>
        <w:t xml:space="preserve"> with</w:t>
      </w:r>
      <w:r w:rsidRPr="002A596F">
        <w:rPr>
          <w:rFonts w:eastAsia="Calibri"/>
        </w:rPr>
        <w:t xml:space="preserve"> documentation to support the </w:t>
      </w:r>
      <w:r w:rsidR="002A058F">
        <w:rPr>
          <w:rFonts w:eastAsia="Calibri"/>
        </w:rPr>
        <w:t>accomplishments of the CEO Program activity</w:t>
      </w:r>
      <w:r w:rsidRPr="002A596F">
        <w:rPr>
          <w:rFonts w:eastAsia="Calibri"/>
        </w:rPr>
        <w:t>. GES will collect and provide to SDG&amp;E upon request, for example, the customer signup sheets from seminars and in-home surveys and tracking data of clickable links and online signup to document Program success. For door-to-door customer engagements, customer satisfaction surveys will document customer participation and provide immediate feedback on the Program’s direct customer engagement performance.</w:t>
      </w:r>
    </w:p>
    <w:p w14:paraId="7B14EB84" w14:textId="77777777" w:rsidR="005A538D" w:rsidRPr="002A596F" w:rsidRDefault="005A538D" w:rsidP="00F64767">
      <w:pPr>
        <w:rPr>
          <w:rFonts w:eastAsia="Calibri"/>
        </w:rPr>
      </w:pPr>
    </w:p>
    <w:p w14:paraId="6C9C3025" w14:textId="65CDEE2E" w:rsidR="005A538D" w:rsidRPr="002A596F" w:rsidRDefault="005A538D" w:rsidP="00F64767">
      <w:pPr>
        <w:rPr>
          <w:rFonts w:eastAsia="Calibri"/>
        </w:rPr>
      </w:pPr>
      <w:r w:rsidRPr="002A596F">
        <w:rPr>
          <w:rFonts w:eastAsia="Calibri"/>
        </w:rPr>
        <w:t xml:space="preserve">In addition to the Program data collection, GES developed Customer Satisfaction Surveys (Attachment 1) to document and collect information on </w:t>
      </w:r>
      <w:r w:rsidR="00764959" w:rsidRPr="002A596F">
        <w:rPr>
          <w:rFonts w:eastAsia="Calibri"/>
        </w:rPr>
        <w:t>customers</w:t>
      </w:r>
      <w:r w:rsidR="00764959">
        <w:rPr>
          <w:rFonts w:eastAsia="Calibri"/>
        </w:rPr>
        <w:t>’</w:t>
      </w:r>
      <w:r w:rsidR="00764959" w:rsidRPr="002A596F">
        <w:rPr>
          <w:rFonts w:eastAsia="Calibri"/>
        </w:rPr>
        <w:t xml:space="preserve"> </w:t>
      </w:r>
      <w:r w:rsidRPr="002A596F">
        <w:rPr>
          <w:rFonts w:eastAsia="Calibri"/>
        </w:rPr>
        <w:t xml:space="preserve">satisfaction with the Program. GES will use this data to assess the Program’s performance and make improvements as needed. GES will also conduct and document follow-up calls with participating customers to assess if the CEO caused a DAC/HTR customer to participate in an SDG&amp;E EE and/or DR program, and/or installed EE, DR, or electrification measures. GES will report annually to SDG&amp;E the results of the participant customer follow-up surveys. </w:t>
      </w:r>
    </w:p>
    <w:p w14:paraId="3EEFEBC2" w14:textId="77777777" w:rsidR="005A538D" w:rsidRPr="002A596F" w:rsidRDefault="005A538D" w:rsidP="00F64767">
      <w:pPr>
        <w:rPr>
          <w:rFonts w:eastAsia="Calibri"/>
        </w:rPr>
      </w:pPr>
    </w:p>
    <w:p w14:paraId="1534561C" w14:textId="77777777" w:rsidR="005A538D" w:rsidRPr="00BA046C" w:rsidRDefault="005A538D" w:rsidP="00BA046C">
      <w:pPr>
        <w:rPr>
          <w:rFonts w:eastAsia="Calibri"/>
          <w:b/>
          <w:bCs/>
        </w:rPr>
      </w:pPr>
      <w:r w:rsidRPr="00BA046C">
        <w:rPr>
          <w:rFonts w:eastAsia="Calibri"/>
          <w:b/>
          <w:bCs/>
        </w:rPr>
        <w:t>Risk and Participation Rates Uncertainty</w:t>
      </w:r>
    </w:p>
    <w:p w14:paraId="13D8217A" w14:textId="6B043E94" w:rsidR="005A538D" w:rsidRPr="002A596F" w:rsidRDefault="005A538D" w:rsidP="00F64767">
      <w:pPr>
        <w:rPr>
          <w:rFonts w:eastAsia="Calibri"/>
        </w:rPr>
      </w:pPr>
      <w:r w:rsidRPr="002A596F">
        <w:rPr>
          <w:rFonts w:eastAsia="Calibri"/>
        </w:rPr>
        <w:t xml:space="preserve">GES does not anticipate any significant risk to the </w:t>
      </w:r>
      <w:r w:rsidR="00764959">
        <w:rPr>
          <w:rFonts w:eastAsia="Calibri"/>
        </w:rPr>
        <w:t>P</w:t>
      </w:r>
      <w:r w:rsidR="00764959" w:rsidRPr="002A596F">
        <w:rPr>
          <w:rFonts w:eastAsia="Calibri"/>
        </w:rPr>
        <w:t xml:space="preserve">rogram’s </w:t>
      </w:r>
      <w:r w:rsidRPr="002A596F">
        <w:rPr>
          <w:rFonts w:eastAsia="Calibri"/>
        </w:rPr>
        <w:t xml:space="preserve">success during implementation. GES has implemented marketing and outreach programs for the </w:t>
      </w:r>
      <w:r w:rsidRPr="002A596F">
        <w:rPr>
          <w:rFonts w:eastAsia="Calibri"/>
        </w:rPr>
        <w:lastRenderedPageBreak/>
        <w:t xml:space="preserve">DAC/HTR communities for over five program cycles efficiently and successfully without any risks derailing the </w:t>
      </w:r>
      <w:r w:rsidR="00764959">
        <w:rPr>
          <w:rFonts w:eastAsia="Calibri"/>
        </w:rPr>
        <w:t>P</w:t>
      </w:r>
      <w:r w:rsidR="00764959" w:rsidRPr="002A596F">
        <w:rPr>
          <w:rFonts w:eastAsia="Calibri"/>
        </w:rPr>
        <w:t xml:space="preserve">rogram’s </w:t>
      </w:r>
      <w:r w:rsidRPr="002A596F">
        <w:rPr>
          <w:rFonts w:eastAsia="Calibri"/>
        </w:rPr>
        <w:t xml:space="preserve">implementation. </w:t>
      </w:r>
    </w:p>
    <w:p w14:paraId="65890CBA" w14:textId="77777777" w:rsidR="005A538D" w:rsidRPr="002A596F" w:rsidRDefault="005A538D" w:rsidP="00F64767">
      <w:pPr>
        <w:rPr>
          <w:rFonts w:eastAsia="Calibri"/>
        </w:rPr>
      </w:pPr>
    </w:p>
    <w:p w14:paraId="55BA1961" w14:textId="13B252DB" w:rsidR="005A538D" w:rsidRPr="002A596F" w:rsidRDefault="005A538D" w:rsidP="00F64767">
      <w:pPr>
        <w:rPr>
          <w:rFonts w:eastAsia="Calibri"/>
        </w:rPr>
      </w:pPr>
      <w:r w:rsidRPr="002A596F">
        <w:rPr>
          <w:rFonts w:eastAsia="Calibri"/>
        </w:rPr>
        <w:t xml:space="preserve">The possible risks </w:t>
      </w:r>
      <w:r w:rsidR="002A058F">
        <w:rPr>
          <w:rFonts w:eastAsia="Calibri"/>
        </w:rPr>
        <w:t>that</w:t>
      </w:r>
      <w:r w:rsidR="002A058F" w:rsidRPr="002A596F">
        <w:rPr>
          <w:rFonts w:eastAsia="Calibri"/>
        </w:rPr>
        <w:t xml:space="preserve"> </w:t>
      </w:r>
      <w:r w:rsidRPr="002A596F">
        <w:rPr>
          <w:rFonts w:eastAsia="Calibri"/>
        </w:rPr>
        <w:t xml:space="preserve">could arise are categorized below, but </w:t>
      </w:r>
      <w:r w:rsidR="00E41154">
        <w:rPr>
          <w:rFonts w:eastAsia="Calibri"/>
        </w:rPr>
        <w:t>GES</w:t>
      </w:r>
      <w:r w:rsidRPr="002A596F">
        <w:rPr>
          <w:rFonts w:eastAsia="Calibri"/>
        </w:rPr>
        <w:t xml:space="preserve"> trust</w:t>
      </w:r>
      <w:r w:rsidR="00E41154">
        <w:rPr>
          <w:rFonts w:eastAsia="Calibri"/>
        </w:rPr>
        <w:t>s</w:t>
      </w:r>
      <w:r w:rsidRPr="002A596F">
        <w:rPr>
          <w:rFonts w:eastAsia="Calibri"/>
        </w:rPr>
        <w:t xml:space="preserve"> none of them will jeopardize the successful implementation of the </w:t>
      </w:r>
      <w:r w:rsidR="00764959">
        <w:rPr>
          <w:rFonts w:eastAsia="Calibri"/>
        </w:rPr>
        <w:t>P</w:t>
      </w:r>
      <w:r w:rsidR="00764959" w:rsidRPr="002A596F">
        <w:rPr>
          <w:rFonts w:eastAsia="Calibri"/>
        </w:rPr>
        <w:t>rogram</w:t>
      </w:r>
      <w:r w:rsidRPr="002A596F">
        <w:rPr>
          <w:rFonts w:eastAsia="Calibri"/>
        </w:rPr>
        <w:t>.</w:t>
      </w:r>
    </w:p>
    <w:p w14:paraId="5F6C87F6" w14:textId="77777777" w:rsidR="005A538D" w:rsidRPr="002A596F" w:rsidRDefault="005A538D" w:rsidP="00F64767">
      <w:pPr>
        <w:rPr>
          <w:rFonts w:eastAsia="Calibri"/>
        </w:rPr>
      </w:pPr>
    </w:p>
    <w:p w14:paraId="61A8CD85" w14:textId="19CBFA0E" w:rsidR="005A538D" w:rsidRPr="00F64767" w:rsidRDefault="005A538D" w:rsidP="009E3AD7">
      <w:pPr>
        <w:pStyle w:val="ListParagraph"/>
        <w:numPr>
          <w:ilvl w:val="0"/>
          <w:numId w:val="10"/>
        </w:numPr>
        <w:rPr>
          <w:rFonts w:eastAsia="Calibri"/>
        </w:rPr>
      </w:pPr>
      <w:r w:rsidRPr="00BA046C">
        <w:rPr>
          <w:rFonts w:eastAsia="Calibri"/>
          <w:u w:val="single"/>
        </w:rPr>
        <w:t>Customers are not willing to participate in door-to-door engagements.</w:t>
      </w:r>
      <w:r w:rsidRPr="00F64767">
        <w:rPr>
          <w:rFonts w:eastAsia="Calibri"/>
        </w:rPr>
        <w:t xml:space="preserve"> GES will be respectful to customers and will leave door-hanger gift bags with those customers to provide EE/DR information materials.</w:t>
      </w:r>
    </w:p>
    <w:p w14:paraId="23E14966" w14:textId="03B42743" w:rsidR="005A538D" w:rsidRPr="00F64767" w:rsidRDefault="005A538D" w:rsidP="009E3AD7">
      <w:pPr>
        <w:pStyle w:val="ListParagraph"/>
        <w:numPr>
          <w:ilvl w:val="0"/>
          <w:numId w:val="10"/>
        </w:numPr>
        <w:rPr>
          <w:rFonts w:eastAsia="Calibri"/>
        </w:rPr>
      </w:pPr>
      <w:r w:rsidRPr="00BA046C">
        <w:rPr>
          <w:rFonts w:eastAsia="Calibri"/>
          <w:u w:val="single"/>
        </w:rPr>
        <w:t>Low turnouts for community events.</w:t>
      </w:r>
      <w:r w:rsidRPr="00F64767">
        <w:rPr>
          <w:rFonts w:eastAsia="Calibri"/>
        </w:rPr>
        <w:t xml:space="preserve"> GES will ensure that the </w:t>
      </w:r>
      <w:r w:rsidR="00764959" w:rsidRPr="00F64767">
        <w:rPr>
          <w:rFonts w:eastAsia="Calibri"/>
        </w:rPr>
        <w:t>event</w:t>
      </w:r>
      <w:r w:rsidR="00764959">
        <w:rPr>
          <w:rFonts w:eastAsia="Calibri"/>
        </w:rPr>
        <w:t>’</w:t>
      </w:r>
      <w:r w:rsidR="00764959" w:rsidRPr="00F64767">
        <w:rPr>
          <w:rFonts w:eastAsia="Calibri"/>
        </w:rPr>
        <w:t xml:space="preserve">s </w:t>
      </w:r>
      <w:r w:rsidRPr="00F64767">
        <w:rPr>
          <w:rFonts w:eastAsia="Calibri"/>
        </w:rPr>
        <w:t>messaging is clear, concise, and compelling; highlighting the benefits that would interest community members. GES will also engage key stakeholders in the community, such as local organizations, businesses, or influential individuals to seek their support in promoting the event and encourage their participation.</w:t>
      </w:r>
    </w:p>
    <w:p w14:paraId="14C99EFB" w14:textId="51BDCDFF" w:rsidR="005A538D" w:rsidRPr="00F64767" w:rsidRDefault="005A538D" w:rsidP="009E3AD7">
      <w:pPr>
        <w:pStyle w:val="ListParagraph"/>
        <w:numPr>
          <w:ilvl w:val="0"/>
          <w:numId w:val="10"/>
        </w:numPr>
        <w:rPr>
          <w:rFonts w:eastAsia="Calibri"/>
        </w:rPr>
      </w:pPr>
      <w:r w:rsidRPr="00BA046C">
        <w:rPr>
          <w:rFonts w:eastAsia="Calibri"/>
          <w:u w:val="single"/>
        </w:rPr>
        <w:t>Technology Challenges</w:t>
      </w:r>
      <w:r w:rsidR="00135203">
        <w:rPr>
          <w:rFonts w:eastAsia="Calibri"/>
        </w:rPr>
        <w:t>.</w:t>
      </w:r>
      <w:r w:rsidRPr="00F64767">
        <w:rPr>
          <w:rFonts w:eastAsia="Calibri"/>
        </w:rPr>
        <w:t xml:space="preserve"> Implementing digital marketing initiatives, such as online platforms or customer engagement tools, may encounter technical issues. This could include website crashes, data breaches, or system failures, impacting the effectiveness of the </w:t>
      </w:r>
      <w:r w:rsidR="00764959">
        <w:rPr>
          <w:rFonts w:eastAsia="Calibri"/>
        </w:rPr>
        <w:t>P</w:t>
      </w:r>
      <w:r w:rsidR="00764959" w:rsidRPr="00F64767">
        <w:rPr>
          <w:rFonts w:eastAsia="Calibri"/>
        </w:rPr>
        <w:t>rogram</w:t>
      </w:r>
      <w:r w:rsidRPr="00F64767">
        <w:rPr>
          <w:rFonts w:eastAsia="Calibri"/>
        </w:rPr>
        <w:t>. The CEO will ensure robust testing and continuous monitoring of the technology infrastructure to minimize disruptions.</w:t>
      </w:r>
    </w:p>
    <w:p w14:paraId="15E4BD42" w14:textId="55A6B9BF" w:rsidR="005A538D" w:rsidRDefault="005A538D" w:rsidP="009E3AD7">
      <w:pPr>
        <w:pStyle w:val="ListParagraph"/>
        <w:numPr>
          <w:ilvl w:val="0"/>
          <w:numId w:val="10"/>
        </w:numPr>
        <w:rPr>
          <w:rFonts w:eastAsia="Calibri"/>
        </w:rPr>
      </w:pPr>
      <w:r w:rsidRPr="00BA046C">
        <w:rPr>
          <w:rFonts w:eastAsia="Calibri"/>
          <w:u w:val="single"/>
        </w:rPr>
        <w:t xml:space="preserve">Without proper metrics and evaluation mechanisms in place, it can be challenging to determine the </w:t>
      </w:r>
      <w:r w:rsidR="00764959" w:rsidRPr="00BA046C">
        <w:rPr>
          <w:rFonts w:eastAsia="Calibri"/>
          <w:u w:val="single"/>
        </w:rPr>
        <w:t xml:space="preserve">Program’s </w:t>
      </w:r>
      <w:r w:rsidRPr="00BA046C">
        <w:rPr>
          <w:rFonts w:eastAsia="Calibri"/>
          <w:u w:val="single"/>
        </w:rPr>
        <w:t>success and make informed decisions.</w:t>
      </w:r>
      <w:r w:rsidRPr="00F64767">
        <w:rPr>
          <w:rFonts w:eastAsia="Calibri"/>
        </w:rPr>
        <w:t xml:space="preserve"> The CEO will establish clear key performance indicators (KPIs) and implement robust monitoring and evaluation processes that will enable GES to assess the </w:t>
      </w:r>
      <w:r w:rsidR="00764959">
        <w:rPr>
          <w:rFonts w:eastAsia="Calibri"/>
        </w:rPr>
        <w:t>P</w:t>
      </w:r>
      <w:r w:rsidR="00764959" w:rsidRPr="00F64767">
        <w:rPr>
          <w:rFonts w:eastAsia="Calibri"/>
        </w:rPr>
        <w:t>rogram</w:t>
      </w:r>
      <w:r w:rsidR="00764959">
        <w:rPr>
          <w:rFonts w:eastAsia="Calibri"/>
        </w:rPr>
        <w:t>’</w:t>
      </w:r>
      <w:r w:rsidR="00764959" w:rsidRPr="00F64767">
        <w:rPr>
          <w:rFonts w:eastAsia="Calibri"/>
        </w:rPr>
        <w:t xml:space="preserve">s </w:t>
      </w:r>
      <w:r w:rsidRPr="00F64767">
        <w:rPr>
          <w:rFonts w:eastAsia="Calibri"/>
        </w:rPr>
        <w:t>impact and make necessary adjustments.</w:t>
      </w:r>
    </w:p>
    <w:p w14:paraId="0A0BB07C" w14:textId="77777777" w:rsidR="00D40E9B" w:rsidRPr="00F64767" w:rsidRDefault="00D40E9B" w:rsidP="00BA046C">
      <w:pPr>
        <w:pStyle w:val="ListParagraph"/>
        <w:ind w:left="990"/>
        <w:rPr>
          <w:rFonts w:eastAsia="Calibri"/>
        </w:rPr>
      </w:pPr>
    </w:p>
    <w:p w14:paraId="033D37B1" w14:textId="77777777" w:rsidR="005A538D" w:rsidRPr="002A596F" w:rsidRDefault="005A538D" w:rsidP="00F64767">
      <w:pPr>
        <w:rPr>
          <w:rFonts w:eastAsia="Calibri"/>
        </w:rPr>
      </w:pPr>
      <w:r w:rsidRPr="002A596F">
        <w:rPr>
          <w:rFonts w:eastAsia="Calibri"/>
        </w:rPr>
        <w:t xml:space="preserve">The risks of collecting M&amp;V data include: </w:t>
      </w:r>
    </w:p>
    <w:p w14:paraId="5E8E22F1" w14:textId="77777777" w:rsidR="005A538D" w:rsidRPr="00F64767" w:rsidRDefault="005A538D" w:rsidP="009E3AD7">
      <w:pPr>
        <w:pStyle w:val="ListParagraph"/>
        <w:numPr>
          <w:ilvl w:val="0"/>
          <w:numId w:val="11"/>
        </w:numPr>
        <w:rPr>
          <w:rFonts w:eastAsia="Calibri"/>
        </w:rPr>
      </w:pPr>
      <w:r w:rsidRPr="00F64767">
        <w:rPr>
          <w:rFonts w:eastAsia="Calibri"/>
        </w:rPr>
        <w:t>Customers not willing to sign the sign-in sheet at seminar or booth events,</w:t>
      </w:r>
    </w:p>
    <w:p w14:paraId="0DDF66C0" w14:textId="77777777" w:rsidR="005A538D" w:rsidRPr="00F64767" w:rsidRDefault="005A538D" w:rsidP="009E3AD7">
      <w:pPr>
        <w:pStyle w:val="ListParagraph"/>
        <w:numPr>
          <w:ilvl w:val="0"/>
          <w:numId w:val="11"/>
        </w:numPr>
        <w:rPr>
          <w:rFonts w:eastAsia="Calibri"/>
        </w:rPr>
      </w:pPr>
      <w:r w:rsidRPr="00F64767">
        <w:rPr>
          <w:rFonts w:eastAsia="Calibri"/>
        </w:rPr>
        <w:t>Customers not willing to participate in completing the customer satisfaction surveys</w:t>
      </w:r>
    </w:p>
    <w:p w14:paraId="4E758D25" w14:textId="77777777" w:rsidR="005A538D" w:rsidRPr="00F64767" w:rsidRDefault="005A538D" w:rsidP="009E3AD7">
      <w:pPr>
        <w:pStyle w:val="ListParagraph"/>
        <w:numPr>
          <w:ilvl w:val="0"/>
          <w:numId w:val="11"/>
        </w:numPr>
        <w:rPr>
          <w:rFonts w:eastAsia="Calibri"/>
        </w:rPr>
      </w:pPr>
      <w:r w:rsidRPr="00F64767">
        <w:rPr>
          <w:rFonts w:eastAsia="Calibri"/>
        </w:rPr>
        <w:t>Customers not willing to participate in the follow-up outreach calls</w:t>
      </w:r>
    </w:p>
    <w:p w14:paraId="0EB4A387" w14:textId="77777777" w:rsidR="005A538D" w:rsidRPr="002A596F" w:rsidRDefault="005A538D" w:rsidP="00F64767">
      <w:pPr>
        <w:rPr>
          <w:rFonts w:eastAsia="Calibri"/>
        </w:rPr>
      </w:pPr>
    </w:p>
    <w:p w14:paraId="42F238C7" w14:textId="77777777" w:rsidR="005A538D" w:rsidRPr="002A596F" w:rsidRDefault="005A538D" w:rsidP="00F64767">
      <w:pPr>
        <w:rPr>
          <w:rFonts w:eastAsia="Calibri"/>
        </w:rPr>
      </w:pPr>
      <w:r w:rsidRPr="002A596F">
        <w:rPr>
          <w:rFonts w:eastAsia="Calibri"/>
        </w:rPr>
        <w:t xml:space="preserve">The GES team will do its best to build customer rapport and trust to encourage customer participation.  </w:t>
      </w:r>
    </w:p>
    <w:p w14:paraId="6178EFC0" w14:textId="77777777" w:rsidR="005A538D" w:rsidRPr="002A596F" w:rsidRDefault="005A538D" w:rsidP="00F64767">
      <w:pPr>
        <w:rPr>
          <w:rFonts w:eastAsia="Calibri"/>
        </w:rPr>
      </w:pPr>
    </w:p>
    <w:p w14:paraId="77928132" w14:textId="77777777" w:rsidR="005A538D" w:rsidRPr="00BA046C" w:rsidRDefault="005A538D" w:rsidP="00BA046C">
      <w:pPr>
        <w:rPr>
          <w:rFonts w:eastAsia="Calibri"/>
          <w:b/>
          <w:bCs/>
        </w:rPr>
      </w:pPr>
      <w:r w:rsidRPr="00BA046C">
        <w:rPr>
          <w:rFonts w:eastAsia="Calibri"/>
          <w:b/>
          <w:bCs/>
        </w:rPr>
        <w:t>Details of Who Will Conduct M&amp;V Activities</w:t>
      </w:r>
    </w:p>
    <w:p w14:paraId="4A73634F" w14:textId="77777777" w:rsidR="005A538D" w:rsidRPr="002A596F" w:rsidRDefault="005A538D" w:rsidP="00F64767">
      <w:pPr>
        <w:rPr>
          <w:rFonts w:eastAsia="Calibri"/>
        </w:rPr>
      </w:pPr>
      <w:r w:rsidRPr="002A596F">
        <w:rPr>
          <w:rFonts w:eastAsia="Calibri"/>
        </w:rPr>
        <w:t xml:space="preserve">To minimize the Program’s costs, GES will conduct all the M&amp;V data collection and perform all data analysis.  </w:t>
      </w:r>
    </w:p>
    <w:p w14:paraId="47B5A930" w14:textId="77777777" w:rsidR="005A538D" w:rsidRPr="002A596F" w:rsidRDefault="005A538D" w:rsidP="00F64767">
      <w:pPr>
        <w:rPr>
          <w:rFonts w:eastAsia="Calibri"/>
        </w:rPr>
      </w:pPr>
    </w:p>
    <w:p w14:paraId="1F2867F6" w14:textId="77777777" w:rsidR="005A538D" w:rsidRPr="00BA046C" w:rsidRDefault="005A538D" w:rsidP="00F64767">
      <w:pPr>
        <w:rPr>
          <w:rFonts w:eastAsia="Calibri"/>
          <w:b/>
          <w:bCs/>
        </w:rPr>
      </w:pPr>
      <w:r w:rsidRPr="00BA046C">
        <w:rPr>
          <w:rFonts w:eastAsia="Calibri"/>
          <w:b/>
          <w:bCs/>
        </w:rPr>
        <w:t xml:space="preserve">Process Improvement </w:t>
      </w:r>
    </w:p>
    <w:p w14:paraId="6C2913D1" w14:textId="53A7BF80" w:rsidR="005A538D" w:rsidRPr="002A596F" w:rsidRDefault="005A538D" w:rsidP="00F64767">
      <w:pPr>
        <w:rPr>
          <w:rFonts w:eastAsia="Calibri"/>
        </w:rPr>
      </w:pPr>
      <w:r w:rsidRPr="002A596F">
        <w:rPr>
          <w:rFonts w:eastAsia="Calibri"/>
        </w:rPr>
        <w:t>Should the results of the monthly reports</w:t>
      </w:r>
      <w:r w:rsidR="00B23859">
        <w:rPr>
          <w:rFonts w:eastAsia="Calibri"/>
        </w:rPr>
        <w:t>,</w:t>
      </w:r>
      <w:r w:rsidRPr="002A596F">
        <w:rPr>
          <w:rFonts w:eastAsia="Calibri"/>
        </w:rPr>
        <w:t xml:space="preserve"> customer satisfaction surveys or customer follow-up surveys indicate that the Program is not achieving its objectives, GES will, in collaboration with SDG&amp;E, implement continuous process improvement modifications to the program design and provide adequate documentation of any improvement changes. If necessary, the </w:t>
      </w:r>
      <w:r w:rsidR="00764959">
        <w:rPr>
          <w:rFonts w:eastAsia="Calibri"/>
        </w:rPr>
        <w:t>P</w:t>
      </w:r>
      <w:r w:rsidR="00764959" w:rsidRPr="002A596F">
        <w:rPr>
          <w:rFonts w:eastAsia="Calibri"/>
        </w:rPr>
        <w:t xml:space="preserve">rogram </w:t>
      </w:r>
      <w:r w:rsidRPr="002A596F">
        <w:rPr>
          <w:rFonts w:eastAsia="Calibri"/>
        </w:rPr>
        <w:t>will conduct additional M&amp;V activities to gather more detail</w:t>
      </w:r>
      <w:r w:rsidR="00CA705C">
        <w:rPr>
          <w:rFonts w:eastAsia="Calibri"/>
        </w:rPr>
        <w:t>s</w:t>
      </w:r>
      <w:r w:rsidRPr="002A596F">
        <w:rPr>
          <w:rFonts w:eastAsia="Calibri"/>
        </w:rPr>
        <w:t xml:space="preserve"> on why the metrics are not being met. </w:t>
      </w:r>
    </w:p>
    <w:p w14:paraId="7EEA35C1" w14:textId="77777777" w:rsidR="005A538D" w:rsidRPr="002A596F" w:rsidRDefault="005A538D" w:rsidP="00F64767">
      <w:pPr>
        <w:rPr>
          <w:rFonts w:eastAsia="Calibri"/>
        </w:rPr>
      </w:pPr>
    </w:p>
    <w:p w14:paraId="7A1D1EA0" w14:textId="77777777" w:rsidR="005A538D" w:rsidRPr="002A596F" w:rsidRDefault="005A538D" w:rsidP="00F64767">
      <w:pPr>
        <w:rPr>
          <w:rFonts w:eastAsia="Calibri"/>
        </w:rPr>
      </w:pPr>
    </w:p>
    <w:p w14:paraId="4A2CE785" w14:textId="77777777" w:rsidR="005A538D" w:rsidRPr="002A596F" w:rsidRDefault="005A538D" w:rsidP="00F64767">
      <w:pPr>
        <w:rPr>
          <w:rFonts w:eastAsia="Calibri"/>
        </w:rPr>
      </w:pPr>
    </w:p>
    <w:p w14:paraId="37BABBD9" w14:textId="77777777" w:rsidR="005A538D" w:rsidRPr="002A596F" w:rsidRDefault="005A538D" w:rsidP="00F64767">
      <w:pPr>
        <w:rPr>
          <w:rFonts w:eastAsia="Calibri"/>
        </w:rPr>
      </w:pPr>
    </w:p>
    <w:p w14:paraId="515652E7" w14:textId="77777777" w:rsidR="005A538D" w:rsidRPr="002A596F" w:rsidRDefault="005A538D" w:rsidP="00E41154">
      <w:pPr>
        <w:rPr>
          <w:rFonts w:eastAsia="Calibri"/>
        </w:rPr>
      </w:pPr>
    </w:p>
    <w:p w14:paraId="77B74128" w14:textId="77777777" w:rsidR="005A538D" w:rsidRPr="002A596F" w:rsidRDefault="005A538D" w:rsidP="00F64767">
      <w:pPr>
        <w:rPr>
          <w:rFonts w:eastAsia="Calibri"/>
        </w:rPr>
      </w:pPr>
    </w:p>
    <w:p w14:paraId="4C4B822F" w14:textId="77777777" w:rsidR="005A538D" w:rsidRPr="002A596F" w:rsidRDefault="005A538D" w:rsidP="00BA046C">
      <w:pPr>
        <w:rPr>
          <w:rFonts w:eastAsia="Calibri"/>
        </w:rPr>
      </w:pPr>
      <w:r w:rsidRPr="002A596F">
        <w:rPr>
          <w:rFonts w:eastAsia="Calibri"/>
          <w:noProof/>
        </w:rPr>
        <w:drawing>
          <wp:inline distT="114300" distB="114300" distL="114300" distR="114300" wp14:anchorId="682EF7EA" wp14:editId="6CE9B654">
            <wp:extent cx="5071917" cy="7177088"/>
            <wp:effectExtent l="0" t="0" r="0" b="0"/>
            <wp:docPr id="1" name="Picture 1" descr="A questionnaire with text and imag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1.png" descr="A questionnaire with text and images&#10;&#10;Description automatically generated with medium confidence"/>
                    <pic:cNvPicPr preferRelativeResize="0"/>
                  </pic:nvPicPr>
                  <pic:blipFill>
                    <a:blip r:embed="rId19"/>
                    <a:srcRect l="22" r="22"/>
                    <a:stretch>
                      <a:fillRect/>
                    </a:stretch>
                  </pic:blipFill>
                  <pic:spPr>
                    <a:xfrm>
                      <a:off x="0" y="0"/>
                      <a:ext cx="5071917" cy="7177088"/>
                    </a:xfrm>
                    <a:prstGeom prst="rect">
                      <a:avLst/>
                    </a:prstGeom>
                    <a:ln/>
                  </pic:spPr>
                </pic:pic>
              </a:graphicData>
            </a:graphic>
          </wp:inline>
        </w:drawing>
      </w:r>
    </w:p>
    <w:p w14:paraId="07CE1939" w14:textId="77777777" w:rsidR="005A538D" w:rsidRPr="002A596F" w:rsidRDefault="005A538D" w:rsidP="00F64767">
      <w:pPr>
        <w:pStyle w:val="ListParagraph"/>
      </w:pPr>
    </w:p>
    <w:p w14:paraId="08AA5283" w14:textId="77777777" w:rsidR="005A538D" w:rsidRPr="002A596F" w:rsidRDefault="005A538D" w:rsidP="00F64767">
      <w:pPr>
        <w:pStyle w:val="ListParagraph"/>
      </w:pPr>
    </w:p>
    <w:p w14:paraId="092C24EA" w14:textId="77777777" w:rsidR="005A538D" w:rsidRPr="002A596F" w:rsidRDefault="005A538D" w:rsidP="00F64767">
      <w:pPr>
        <w:pStyle w:val="ListParagraph"/>
      </w:pPr>
    </w:p>
    <w:p w14:paraId="7D90D6C2" w14:textId="77777777" w:rsidR="005A538D" w:rsidRPr="002A596F" w:rsidRDefault="005A538D" w:rsidP="00F64767">
      <w:pPr>
        <w:pStyle w:val="ListParagraph"/>
      </w:pPr>
    </w:p>
    <w:p w14:paraId="388BC1B2" w14:textId="2EF4F581" w:rsidR="005A538D" w:rsidRPr="00D57BD0" w:rsidRDefault="00E41154" w:rsidP="00BA046C">
      <w:pPr>
        <w:pStyle w:val="Style1"/>
        <w:rPr>
          <w:sz w:val="26"/>
          <w:szCs w:val="26"/>
          <w:u w:val="single"/>
        </w:rPr>
      </w:pPr>
      <w:r w:rsidRPr="00D57BD0">
        <w:rPr>
          <w:sz w:val="26"/>
          <w:szCs w:val="26"/>
          <w:u w:val="single"/>
        </w:rPr>
        <w:t xml:space="preserve">Attachment </w:t>
      </w:r>
      <w:r w:rsidR="00411534" w:rsidRPr="00D57BD0">
        <w:rPr>
          <w:sz w:val="26"/>
          <w:szCs w:val="26"/>
          <w:u w:val="single"/>
        </w:rPr>
        <w:t xml:space="preserve">8: </w:t>
      </w:r>
      <w:r w:rsidR="005A538D" w:rsidRPr="00D57BD0">
        <w:rPr>
          <w:sz w:val="26"/>
          <w:szCs w:val="26"/>
          <w:u w:val="single"/>
        </w:rPr>
        <w:t>Normalized Metered Energy Consumption (NMEC):</w:t>
      </w:r>
    </w:p>
    <w:p w14:paraId="64928ED2" w14:textId="77777777" w:rsidR="005A538D" w:rsidRPr="002A596F" w:rsidRDefault="005A538D" w:rsidP="00F64767">
      <w:pPr>
        <w:pStyle w:val="ListParagraph"/>
      </w:pPr>
    </w:p>
    <w:p w14:paraId="657E013A" w14:textId="77777777" w:rsidR="005A538D" w:rsidRPr="002A596F" w:rsidRDefault="005A538D" w:rsidP="00F64767">
      <w:pPr>
        <w:pStyle w:val="ListParagraph"/>
      </w:pPr>
      <w:r w:rsidRPr="002A596F">
        <w:t>N/A</w:t>
      </w:r>
    </w:p>
    <w:p w14:paraId="2E020056" w14:textId="77777777" w:rsidR="005A538D" w:rsidRPr="002A596F" w:rsidRDefault="005A538D" w:rsidP="00F64767"/>
    <w:p w14:paraId="1DD3BD29" w14:textId="4752F685" w:rsidR="005A538D" w:rsidRPr="00D57BD0" w:rsidRDefault="00411534" w:rsidP="00BA046C">
      <w:pPr>
        <w:pStyle w:val="Style1"/>
        <w:rPr>
          <w:sz w:val="26"/>
          <w:szCs w:val="26"/>
          <w:u w:val="single"/>
        </w:rPr>
      </w:pPr>
      <w:r w:rsidRPr="00D57BD0">
        <w:rPr>
          <w:sz w:val="26"/>
          <w:szCs w:val="26"/>
          <w:u w:val="single"/>
        </w:rPr>
        <w:t xml:space="preserve">Attachment 9: </w:t>
      </w:r>
      <w:r w:rsidR="005A538D" w:rsidRPr="00D57BD0">
        <w:rPr>
          <w:sz w:val="26"/>
          <w:szCs w:val="26"/>
          <w:u w:val="single"/>
        </w:rPr>
        <w:t>Marketing Plan</w:t>
      </w:r>
    </w:p>
    <w:p w14:paraId="5F0C802B" w14:textId="77777777" w:rsidR="005A538D" w:rsidRPr="002A596F" w:rsidRDefault="005A538D" w:rsidP="00BA046C"/>
    <w:p w14:paraId="7D9DED40" w14:textId="77777777" w:rsidR="005A538D" w:rsidRPr="002E6F14" w:rsidRDefault="005A538D" w:rsidP="009E3AD7">
      <w:pPr>
        <w:pStyle w:val="Heading3"/>
        <w:numPr>
          <w:ilvl w:val="0"/>
          <w:numId w:val="70"/>
        </w:numPr>
      </w:pPr>
      <w:bookmarkStart w:id="1" w:name="_Toc315977274"/>
      <w:bookmarkStart w:id="2" w:name="_Toc167791457"/>
      <w:r w:rsidRPr="002E6F14">
        <w:t>O</w:t>
      </w:r>
      <w:bookmarkEnd w:id="1"/>
      <w:r w:rsidRPr="002E6F14">
        <w:t>VERVIEW</w:t>
      </w:r>
      <w:bookmarkStart w:id="3" w:name="_Toc167791458"/>
      <w:bookmarkEnd w:id="2"/>
    </w:p>
    <w:p w14:paraId="2EA3A537" w14:textId="77777777" w:rsidR="005A538D" w:rsidRPr="002A596F" w:rsidRDefault="005A538D" w:rsidP="00BA046C"/>
    <w:p w14:paraId="5705F749" w14:textId="77777777" w:rsidR="005A538D" w:rsidRPr="00D57BD0" w:rsidRDefault="005A538D" w:rsidP="00BA046C">
      <w:pPr>
        <w:pStyle w:val="Style2"/>
        <w:rPr>
          <w:color w:val="44546A" w:themeColor="text2"/>
          <w:u w:val="none"/>
        </w:rPr>
      </w:pPr>
      <w:r w:rsidRPr="00D57BD0">
        <w:rPr>
          <w:u w:val="none"/>
        </w:rPr>
        <w:t>Introduction</w:t>
      </w:r>
      <w:bookmarkEnd w:id="3"/>
    </w:p>
    <w:p w14:paraId="0065B958" w14:textId="77777777" w:rsidR="005A538D" w:rsidRPr="002A596F" w:rsidRDefault="005A538D" w:rsidP="00BA046C">
      <w:pPr>
        <w:pStyle w:val="xmsonormal"/>
        <w:rPr>
          <w:bdr w:val="none" w:sz="0" w:space="0" w:color="auto" w:frame="1"/>
        </w:rPr>
      </w:pPr>
      <w:r w:rsidRPr="002A596F">
        <w:rPr>
          <w:bdr w:val="none" w:sz="0" w:space="0" w:color="auto" w:frame="1"/>
        </w:rPr>
        <w:t>The 2024 Community Education Outreach (CEO) Program, hereinafter referred to as “the program,” is a 100% in-language, non-resource, local, highly-targeted, and residential energy efficiency marketing, outreach, and education that targets hard-to-reach, Asian and Hispanic speaking residential customers of San Diego Gas and Electric Company (SDG&amp;E).  </w:t>
      </w:r>
    </w:p>
    <w:p w14:paraId="59842841" w14:textId="77777777" w:rsidR="005A538D" w:rsidRPr="002A596F" w:rsidRDefault="005A538D" w:rsidP="00BA046C">
      <w:pPr>
        <w:pStyle w:val="xmsonormal"/>
      </w:pPr>
    </w:p>
    <w:p w14:paraId="3E0923CD" w14:textId="188C2C75" w:rsidR="005A538D" w:rsidRPr="002A596F" w:rsidRDefault="005A538D" w:rsidP="00BA046C">
      <w:pPr>
        <w:pStyle w:val="xmsonormal"/>
        <w:rPr>
          <w:bdr w:val="none" w:sz="0" w:space="0" w:color="auto" w:frame="1"/>
        </w:rPr>
      </w:pPr>
      <w:r w:rsidRPr="002A596F">
        <w:rPr>
          <w:bdr w:val="none" w:sz="0" w:space="0" w:color="auto" w:frame="1"/>
        </w:rPr>
        <w:t xml:space="preserve">The CEO (Community Education and Outreach) program promotes SDG&amp;E’s energy efficiency (EE) programs through education and training, collaborating with faith-based organizations, schools, and community events. The </w:t>
      </w:r>
      <w:r w:rsidR="00764959">
        <w:rPr>
          <w:bdr w:val="none" w:sz="0" w:space="0" w:color="auto" w:frame="1"/>
        </w:rPr>
        <w:t>P</w:t>
      </w:r>
      <w:r w:rsidR="00764959" w:rsidRPr="002A596F">
        <w:rPr>
          <w:bdr w:val="none" w:sz="0" w:space="0" w:color="auto" w:frame="1"/>
        </w:rPr>
        <w:t>rogram</w:t>
      </w:r>
      <w:r w:rsidR="00764959">
        <w:rPr>
          <w:bdr w:val="none" w:sz="0" w:space="0" w:color="auto" w:frame="1"/>
        </w:rPr>
        <w:t>’</w:t>
      </w:r>
      <w:r w:rsidR="00764959" w:rsidRPr="002A596F">
        <w:rPr>
          <w:bdr w:val="none" w:sz="0" w:space="0" w:color="auto" w:frame="1"/>
        </w:rPr>
        <w:t xml:space="preserve">s </w:t>
      </w:r>
      <w:r w:rsidRPr="002A596F">
        <w:rPr>
          <w:bdr w:val="none" w:sz="0" w:space="0" w:color="auto" w:frame="1"/>
        </w:rPr>
        <w:t>marketing efforts spark interest and lead to participation in Energy Advisements, third-party EE programs, and rebate opportunities. Targeting customers in Disadvantaged Communities (DAC) and Hard-to-Reach (HTR) zip codes, the CEO program empowers residential customers in these areas within SDG&amp;</w:t>
      </w:r>
      <w:r w:rsidR="00764959" w:rsidRPr="002A596F">
        <w:rPr>
          <w:bdr w:val="none" w:sz="0" w:space="0" w:color="auto" w:frame="1"/>
        </w:rPr>
        <w:t>E</w:t>
      </w:r>
      <w:r w:rsidR="00764959">
        <w:rPr>
          <w:bdr w:val="none" w:sz="0" w:space="0" w:color="auto" w:frame="1"/>
        </w:rPr>
        <w:t>’</w:t>
      </w:r>
      <w:r w:rsidR="00764959" w:rsidRPr="002A596F">
        <w:rPr>
          <w:bdr w:val="none" w:sz="0" w:space="0" w:color="auto" w:frame="1"/>
        </w:rPr>
        <w:t xml:space="preserve">s </w:t>
      </w:r>
      <w:r w:rsidRPr="002A596F">
        <w:rPr>
          <w:bdr w:val="none" w:sz="0" w:space="0" w:color="auto" w:frame="1"/>
        </w:rPr>
        <w:t>service territory. Utilizing in-language community booths, seminars, door hangers, and school outreach, CEO boosts participation in SDG&amp;</w:t>
      </w:r>
      <w:r w:rsidR="00764959" w:rsidRPr="002A596F">
        <w:rPr>
          <w:bdr w:val="none" w:sz="0" w:space="0" w:color="auto" w:frame="1"/>
        </w:rPr>
        <w:t>E</w:t>
      </w:r>
      <w:r w:rsidR="00764959">
        <w:rPr>
          <w:bdr w:val="none" w:sz="0" w:space="0" w:color="auto" w:frame="1"/>
        </w:rPr>
        <w:t>’</w:t>
      </w:r>
      <w:r w:rsidR="00764959" w:rsidRPr="002A596F">
        <w:rPr>
          <w:bdr w:val="none" w:sz="0" w:space="0" w:color="auto" w:frame="1"/>
        </w:rPr>
        <w:t xml:space="preserve">s </w:t>
      </w:r>
      <w:r w:rsidRPr="002A596F">
        <w:rPr>
          <w:bdr w:val="none" w:sz="0" w:space="0" w:color="auto" w:frame="1"/>
        </w:rPr>
        <w:t xml:space="preserve">EE and demand-side management programs. </w:t>
      </w:r>
      <w:bookmarkStart w:id="4" w:name="_Toc315977275"/>
      <w:bookmarkStart w:id="5" w:name="_Toc167791459"/>
    </w:p>
    <w:p w14:paraId="7FAF3DB2" w14:textId="77777777" w:rsidR="005A538D" w:rsidRPr="002A596F" w:rsidRDefault="005A538D" w:rsidP="00BA046C">
      <w:pPr>
        <w:pStyle w:val="xmsonormal"/>
        <w:rPr>
          <w:bdr w:val="none" w:sz="0" w:space="0" w:color="auto" w:frame="1"/>
        </w:rPr>
      </w:pPr>
    </w:p>
    <w:p w14:paraId="00DEC7C9" w14:textId="77777777" w:rsidR="005A538D" w:rsidRPr="00D57BD0" w:rsidRDefault="005A538D" w:rsidP="00BA046C">
      <w:pPr>
        <w:pStyle w:val="Style2"/>
        <w:rPr>
          <w:color w:val="242424"/>
          <w:u w:val="none"/>
        </w:rPr>
      </w:pPr>
      <w:r w:rsidRPr="00D57BD0">
        <w:rPr>
          <w:u w:val="none"/>
        </w:rPr>
        <w:t>Purpose</w:t>
      </w:r>
      <w:bookmarkEnd w:id="4"/>
      <w:bookmarkEnd w:id="5"/>
      <w:r w:rsidRPr="00D57BD0">
        <w:rPr>
          <w:u w:val="none"/>
        </w:rPr>
        <w:t xml:space="preserve"> </w:t>
      </w:r>
    </w:p>
    <w:p w14:paraId="739E7A9A" w14:textId="7E136854" w:rsidR="005A538D" w:rsidRPr="002A596F" w:rsidRDefault="005A538D" w:rsidP="00BA046C">
      <w:pPr>
        <w:pStyle w:val="xdefault"/>
        <w:rPr>
          <w:shd w:val="clear" w:color="auto" w:fill="FFFFFF"/>
        </w:rPr>
      </w:pPr>
      <w:r w:rsidRPr="002A596F">
        <w:rPr>
          <w:shd w:val="clear" w:color="auto" w:fill="FFFFFF"/>
        </w:rPr>
        <w:t>The initiative aims to provide Energy Efficiency (EE) awareness and education to targeted customers in single-family, multifamily, and mobile homes. Customers will be informed about SDG&amp;E program offerings and encouraged to participate in applicable programs. Program participants will be referred to other demand-side management (DSM) programs, such as Energy Savings Assistance (ESA) and Demand Response, when relevant. Resource acquisition programs within the EE portfolio will benefit by increasing energy savings and total system benefits through the CEO’s referral efforts.</w:t>
      </w:r>
      <w:bookmarkStart w:id="6" w:name="_Toc315977279"/>
      <w:bookmarkStart w:id="7" w:name="_Toc167791460"/>
    </w:p>
    <w:p w14:paraId="21D2683F" w14:textId="77777777" w:rsidR="005A538D" w:rsidRPr="002A596F" w:rsidRDefault="005A538D" w:rsidP="00BA046C">
      <w:pPr>
        <w:pStyle w:val="xdefault"/>
        <w:rPr>
          <w:shd w:val="clear" w:color="auto" w:fill="FFFFFF"/>
        </w:rPr>
      </w:pPr>
    </w:p>
    <w:p w14:paraId="1FF60DEF" w14:textId="77777777" w:rsidR="005A538D" w:rsidRDefault="005A538D" w:rsidP="00BA046C">
      <w:pPr>
        <w:pStyle w:val="Style2"/>
        <w:rPr>
          <w:u w:val="none"/>
        </w:rPr>
      </w:pPr>
      <w:r w:rsidRPr="00D57BD0">
        <w:rPr>
          <w:u w:val="none"/>
        </w:rPr>
        <w:lastRenderedPageBreak/>
        <w:t>Objectives and Goals</w:t>
      </w:r>
      <w:bookmarkEnd w:id="6"/>
      <w:bookmarkEnd w:id="7"/>
    </w:p>
    <w:p w14:paraId="1DEF7A78" w14:textId="77777777" w:rsidR="00411534" w:rsidRPr="00D57BD0" w:rsidRDefault="00411534" w:rsidP="00BA046C">
      <w:pPr>
        <w:pStyle w:val="Style2"/>
        <w:rPr>
          <w:u w:val="none"/>
        </w:rPr>
      </w:pPr>
    </w:p>
    <w:p w14:paraId="230819EA" w14:textId="53FC9192" w:rsidR="005A538D" w:rsidRPr="002A596F" w:rsidRDefault="005A538D" w:rsidP="00BA046C">
      <w:pPr>
        <w:rPr>
          <w:shd w:val="clear" w:color="auto" w:fill="FFFFFF"/>
        </w:rPr>
      </w:pPr>
      <w:r w:rsidRPr="002A596F">
        <w:rPr>
          <w:shd w:val="clear" w:color="auto" w:fill="FFFFFF"/>
        </w:rPr>
        <w:t xml:space="preserve">The goal of </w:t>
      </w:r>
      <w:r w:rsidR="00411534">
        <w:rPr>
          <w:shd w:val="clear" w:color="auto" w:fill="FFFFFF"/>
        </w:rPr>
        <w:t>GES’s</w:t>
      </w:r>
      <w:r w:rsidRPr="002A596F">
        <w:rPr>
          <w:shd w:val="clear" w:color="auto" w:fill="FFFFFF"/>
        </w:rPr>
        <w:t xml:space="preserve"> outreach initiative is to engage and educate disadvantaged communities (DAC) and hard-to-reach (HTR) customers about energy efficiency (EE) programs. This will be achieved through a multifaceted approach that includes in-language seminars and community booths, school outreach, collaborations with local governments and partnership events, outreach through faith-based organizations and senior centers, door hangers, multifamily in-person visits, in-home surveys, and targeted media and social media ads. Each strategy aims to inform and signup DAC/HTR customers for EE programs, ensuring they benefit from available resources and support to enhance energy efficiency in their homes.</w:t>
      </w:r>
    </w:p>
    <w:p w14:paraId="08D6DC42" w14:textId="77777777" w:rsidR="005A538D" w:rsidRPr="002A596F" w:rsidRDefault="005A538D" w:rsidP="00BA046C">
      <w:pPr>
        <w:pStyle w:val="Caption"/>
        <w:rPr>
          <w:shd w:val="clear" w:color="auto" w:fill="FFFFFF"/>
        </w:rPr>
      </w:pPr>
    </w:p>
    <w:p w14:paraId="35CC96EF" w14:textId="6D757A2A" w:rsidR="005A538D" w:rsidRPr="002A596F" w:rsidRDefault="005A538D" w:rsidP="00BA046C">
      <w:pPr>
        <w:pStyle w:val="Caption"/>
      </w:pPr>
      <w:r w:rsidRPr="002A596F">
        <w:t xml:space="preserve">Table </w:t>
      </w:r>
      <w:r w:rsidR="00000000">
        <w:fldChar w:fldCharType="begin"/>
      </w:r>
      <w:r w:rsidR="00000000">
        <w:instrText xml:space="preserve"> SEQ Table \* ARABIC </w:instrText>
      </w:r>
      <w:r w:rsidR="00000000">
        <w:fldChar w:fldCharType="separate"/>
      </w:r>
      <w:r w:rsidR="004B7AB2">
        <w:rPr>
          <w:noProof/>
        </w:rPr>
        <w:t>1</w:t>
      </w:r>
      <w:r w:rsidR="00000000">
        <w:rPr>
          <w:noProof/>
        </w:rPr>
        <w:fldChar w:fldCharType="end"/>
      </w:r>
      <w:r w:rsidRPr="002A596F">
        <w:t>. Goals and Objectives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7223"/>
      </w:tblGrid>
      <w:tr w:rsidR="005A538D" w:rsidRPr="002A596F" w14:paraId="4BFBE196" w14:textId="77777777" w:rsidTr="00BA046C">
        <w:trPr>
          <w:trHeight w:val="314"/>
        </w:trPr>
        <w:tc>
          <w:tcPr>
            <w:tcW w:w="2785" w:type="dxa"/>
            <w:shd w:val="clear" w:color="auto" w:fill="8EAADB" w:themeFill="accent1" w:themeFillTint="99"/>
            <w:hideMark/>
          </w:tcPr>
          <w:p w14:paraId="04C72931" w14:textId="77777777" w:rsidR="005A538D" w:rsidRPr="002A596F" w:rsidRDefault="005A538D" w:rsidP="00BA046C">
            <w:r w:rsidRPr="002A596F">
              <w:t>Goals</w:t>
            </w:r>
          </w:p>
        </w:tc>
        <w:tc>
          <w:tcPr>
            <w:tcW w:w="7223" w:type="dxa"/>
            <w:shd w:val="clear" w:color="auto" w:fill="8EAADB" w:themeFill="accent1" w:themeFillTint="99"/>
            <w:hideMark/>
          </w:tcPr>
          <w:p w14:paraId="6783F286" w14:textId="77777777" w:rsidR="005A538D" w:rsidRPr="002A596F" w:rsidRDefault="005A538D" w:rsidP="00BA046C">
            <w:r w:rsidRPr="002A596F">
              <w:t>Objectives</w:t>
            </w:r>
          </w:p>
        </w:tc>
      </w:tr>
      <w:tr w:rsidR="005A538D" w:rsidRPr="002A596F" w14:paraId="53F146BB" w14:textId="77777777" w:rsidTr="00BA046C">
        <w:trPr>
          <w:trHeight w:val="433"/>
        </w:trPr>
        <w:tc>
          <w:tcPr>
            <w:tcW w:w="2785" w:type="dxa"/>
            <w:vAlign w:val="center"/>
          </w:tcPr>
          <w:p w14:paraId="190A0858" w14:textId="77777777" w:rsidR="005A538D" w:rsidRPr="002A596F" w:rsidRDefault="005A538D" w:rsidP="009E3AD7">
            <w:pPr>
              <w:pStyle w:val="ListParagraph"/>
              <w:numPr>
                <w:ilvl w:val="0"/>
                <w:numId w:val="14"/>
              </w:numPr>
              <w:ind w:left="335"/>
            </w:pPr>
            <w:r w:rsidRPr="002A596F">
              <w:t>In-language Seminars</w:t>
            </w:r>
          </w:p>
        </w:tc>
        <w:tc>
          <w:tcPr>
            <w:tcW w:w="7223" w:type="dxa"/>
            <w:vAlign w:val="center"/>
          </w:tcPr>
          <w:p w14:paraId="30EECB12" w14:textId="1B6972AC" w:rsidR="005A538D" w:rsidRPr="002A596F" w:rsidRDefault="005A538D" w:rsidP="00BA046C">
            <w:pPr>
              <w:ind w:left="47"/>
            </w:pPr>
            <w:r w:rsidRPr="002A596F">
              <w:t>Educate DAC/HTR customers. Sign</w:t>
            </w:r>
            <w:r w:rsidR="00411534">
              <w:t>-</w:t>
            </w:r>
            <w:r w:rsidRPr="002A596F">
              <w:t>up customers for EE Programs.</w:t>
            </w:r>
          </w:p>
        </w:tc>
      </w:tr>
      <w:tr w:rsidR="005A538D" w:rsidRPr="002A596F" w14:paraId="5D3F0FEC" w14:textId="77777777" w:rsidTr="00BA046C">
        <w:trPr>
          <w:trHeight w:val="433"/>
        </w:trPr>
        <w:tc>
          <w:tcPr>
            <w:tcW w:w="2785" w:type="dxa"/>
            <w:vAlign w:val="center"/>
          </w:tcPr>
          <w:p w14:paraId="6A3361ED" w14:textId="77777777" w:rsidR="005A538D" w:rsidRPr="002A596F" w:rsidRDefault="005A538D" w:rsidP="009E3AD7">
            <w:pPr>
              <w:pStyle w:val="ListParagraph"/>
              <w:numPr>
                <w:ilvl w:val="0"/>
                <w:numId w:val="14"/>
              </w:numPr>
              <w:ind w:left="335"/>
            </w:pPr>
            <w:r w:rsidRPr="002A596F">
              <w:t>In-language Community Booths</w:t>
            </w:r>
          </w:p>
        </w:tc>
        <w:tc>
          <w:tcPr>
            <w:tcW w:w="7223" w:type="dxa"/>
            <w:vAlign w:val="center"/>
          </w:tcPr>
          <w:p w14:paraId="5040B3D0" w14:textId="315A93CB" w:rsidR="005A538D" w:rsidRPr="002A596F" w:rsidRDefault="005A538D" w:rsidP="00BA046C">
            <w:pPr>
              <w:ind w:left="47"/>
            </w:pPr>
            <w:r w:rsidRPr="002A596F">
              <w:t>Inform DAC/HTR customers. Sign</w:t>
            </w:r>
            <w:r w:rsidR="00411534">
              <w:t>-</w:t>
            </w:r>
            <w:r w:rsidRPr="002A596F">
              <w:t>up customers for EE Programs.</w:t>
            </w:r>
          </w:p>
        </w:tc>
      </w:tr>
      <w:tr w:rsidR="005A538D" w:rsidRPr="002A596F" w14:paraId="1200AB25" w14:textId="77777777" w:rsidTr="00BA046C">
        <w:trPr>
          <w:trHeight w:val="433"/>
        </w:trPr>
        <w:tc>
          <w:tcPr>
            <w:tcW w:w="2785" w:type="dxa"/>
            <w:vAlign w:val="center"/>
          </w:tcPr>
          <w:p w14:paraId="5752B703" w14:textId="77777777" w:rsidR="005A538D" w:rsidRPr="002A596F" w:rsidRDefault="005A538D" w:rsidP="009E3AD7">
            <w:pPr>
              <w:pStyle w:val="ListParagraph"/>
              <w:numPr>
                <w:ilvl w:val="0"/>
                <w:numId w:val="14"/>
              </w:numPr>
              <w:ind w:left="335"/>
            </w:pPr>
            <w:r w:rsidRPr="002A596F">
              <w:t>School outreach</w:t>
            </w:r>
          </w:p>
        </w:tc>
        <w:tc>
          <w:tcPr>
            <w:tcW w:w="7223" w:type="dxa"/>
            <w:vAlign w:val="center"/>
          </w:tcPr>
          <w:p w14:paraId="1B43C59C" w14:textId="7F909A6D" w:rsidR="005A538D" w:rsidRPr="002A596F" w:rsidRDefault="005A538D" w:rsidP="00BA046C">
            <w:pPr>
              <w:ind w:left="47"/>
            </w:pPr>
            <w:r w:rsidRPr="002A596F">
              <w:t>Educate students and sign</w:t>
            </w:r>
            <w:r w:rsidR="00411534">
              <w:t>-</w:t>
            </w:r>
            <w:r w:rsidRPr="002A596F">
              <w:t>up parents for EE programs.</w:t>
            </w:r>
          </w:p>
        </w:tc>
      </w:tr>
      <w:tr w:rsidR="005A538D" w:rsidRPr="002A596F" w14:paraId="1F613591" w14:textId="77777777" w:rsidTr="00BA046C">
        <w:trPr>
          <w:trHeight w:val="433"/>
        </w:trPr>
        <w:tc>
          <w:tcPr>
            <w:tcW w:w="2785" w:type="dxa"/>
            <w:vAlign w:val="center"/>
          </w:tcPr>
          <w:p w14:paraId="3EB26A22" w14:textId="77777777" w:rsidR="005A538D" w:rsidRPr="002A596F" w:rsidRDefault="005A538D" w:rsidP="009E3AD7">
            <w:pPr>
              <w:pStyle w:val="ListParagraph"/>
              <w:numPr>
                <w:ilvl w:val="0"/>
                <w:numId w:val="14"/>
              </w:numPr>
              <w:ind w:left="335"/>
            </w:pPr>
            <w:r w:rsidRPr="002A596F">
              <w:t>Local Governments and Partnership Events.</w:t>
            </w:r>
          </w:p>
        </w:tc>
        <w:tc>
          <w:tcPr>
            <w:tcW w:w="7223" w:type="dxa"/>
            <w:vAlign w:val="center"/>
          </w:tcPr>
          <w:p w14:paraId="5D9E5CF6" w14:textId="62198A3C" w:rsidR="005A538D" w:rsidRPr="002A596F" w:rsidRDefault="005A538D" w:rsidP="00BA046C">
            <w:pPr>
              <w:ind w:left="47"/>
            </w:pPr>
            <w:r w:rsidRPr="002A596F">
              <w:t>Inform DAC/HTR customers. Sign</w:t>
            </w:r>
            <w:r w:rsidR="00411534">
              <w:t>-</w:t>
            </w:r>
            <w:r w:rsidRPr="002A596F">
              <w:t>up customers for EE Programs.</w:t>
            </w:r>
          </w:p>
        </w:tc>
      </w:tr>
      <w:tr w:rsidR="005A538D" w:rsidRPr="002A596F" w14:paraId="7F4C1576" w14:textId="77777777" w:rsidTr="00BA046C">
        <w:trPr>
          <w:trHeight w:val="433"/>
        </w:trPr>
        <w:tc>
          <w:tcPr>
            <w:tcW w:w="2785" w:type="dxa"/>
            <w:vAlign w:val="center"/>
          </w:tcPr>
          <w:p w14:paraId="6F50BA3D" w14:textId="77777777" w:rsidR="005A538D" w:rsidRPr="002A596F" w:rsidRDefault="005A538D" w:rsidP="009E3AD7">
            <w:pPr>
              <w:pStyle w:val="ListParagraph"/>
              <w:numPr>
                <w:ilvl w:val="0"/>
                <w:numId w:val="14"/>
              </w:numPr>
              <w:ind w:left="335"/>
            </w:pPr>
            <w:r w:rsidRPr="002A596F">
              <w:t>Church, Faith-based Organizations, and Senior Center Outreach.</w:t>
            </w:r>
          </w:p>
        </w:tc>
        <w:tc>
          <w:tcPr>
            <w:tcW w:w="7223" w:type="dxa"/>
            <w:vAlign w:val="center"/>
          </w:tcPr>
          <w:p w14:paraId="0705A9B4" w14:textId="1C2A8253" w:rsidR="005A538D" w:rsidRPr="002A596F" w:rsidRDefault="005A538D" w:rsidP="00BA046C">
            <w:pPr>
              <w:ind w:left="47"/>
            </w:pPr>
            <w:r w:rsidRPr="002A596F">
              <w:t>Inform DAC/HTR customers. Sign</w:t>
            </w:r>
            <w:r w:rsidR="00411534">
              <w:t>-</w:t>
            </w:r>
            <w:r w:rsidRPr="002A596F">
              <w:t>up customers for EE Programs.</w:t>
            </w:r>
          </w:p>
        </w:tc>
      </w:tr>
      <w:tr w:rsidR="005A538D" w:rsidRPr="002A596F" w14:paraId="00EDCE6A" w14:textId="77777777" w:rsidTr="00BA046C">
        <w:trPr>
          <w:trHeight w:val="433"/>
        </w:trPr>
        <w:tc>
          <w:tcPr>
            <w:tcW w:w="2785" w:type="dxa"/>
            <w:vAlign w:val="center"/>
          </w:tcPr>
          <w:p w14:paraId="24E03D1D" w14:textId="4A431123" w:rsidR="005A538D" w:rsidRPr="002A596F" w:rsidRDefault="005A538D" w:rsidP="009E3AD7">
            <w:pPr>
              <w:pStyle w:val="ListParagraph"/>
              <w:numPr>
                <w:ilvl w:val="0"/>
                <w:numId w:val="14"/>
              </w:numPr>
              <w:ind w:left="335"/>
            </w:pPr>
            <w:r w:rsidRPr="002A596F">
              <w:t xml:space="preserve">Door Hangers in DACs. </w:t>
            </w:r>
          </w:p>
        </w:tc>
        <w:tc>
          <w:tcPr>
            <w:tcW w:w="7223" w:type="dxa"/>
            <w:vAlign w:val="center"/>
          </w:tcPr>
          <w:p w14:paraId="49955514" w14:textId="5535503E" w:rsidR="005A538D" w:rsidRPr="002A596F" w:rsidRDefault="005A538D" w:rsidP="00BA046C">
            <w:pPr>
              <w:ind w:left="47"/>
            </w:pPr>
            <w:r w:rsidRPr="002A596F">
              <w:t>Inform DAC/HTR customers. Sign</w:t>
            </w:r>
            <w:r w:rsidR="00411534">
              <w:t>-</w:t>
            </w:r>
            <w:r w:rsidRPr="002A596F">
              <w:t>up customers for EE Programs.</w:t>
            </w:r>
          </w:p>
        </w:tc>
      </w:tr>
      <w:tr w:rsidR="00411534" w:rsidRPr="002A596F" w14:paraId="3A40E88B" w14:textId="77777777" w:rsidTr="00BA046C">
        <w:trPr>
          <w:trHeight w:val="433"/>
        </w:trPr>
        <w:tc>
          <w:tcPr>
            <w:tcW w:w="2785" w:type="dxa"/>
            <w:vAlign w:val="center"/>
          </w:tcPr>
          <w:p w14:paraId="3E146C6F" w14:textId="2201442E" w:rsidR="00411534" w:rsidRPr="002A596F" w:rsidRDefault="00411534" w:rsidP="009E3AD7">
            <w:pPr>
              <w:pStyle w:val="ListParagraph"/>
              <w:numPr>
                <w:ilvl w:val="0"/>
                <w:numId w:val="14"/>
              </w:numPr>
              <w:ind w:left="335"/>
            </w:pPr>
            <w:r w:rsidRPr="002A596F">
              <w:t>Multi</w:t>
            </w:r>
            <w:r>
              <w:t>f</w:t>
            </w:r>
            <w:r w:rsidRPr="002A596F">
              <w:t>amily In-Person Visits.</w:t>
            </w:r>
          </w:p>
        </w:tc>
        <w:tc>
          <w:tcPr>
            <w:tcW w:w="7223" w:type="dxa"/>
            <w:vAlign w:val="center"/>
          </w:tcPr>
          <w:p w14:paraId="3090B372" w14:textId="0E34A3E0" w:rsidR="00411534" w:rsidRPr="002A596F" w:rsidRDefault="00411534" w:rsidP="00411534">
            <w:pPr>
              <w:ind w:left="47"/>
            </w:pPr>
            <w:r w:rsidRPr="002A596F">
              <w:rPr>
                <w:color w:val="000000"/>
              </w:rPr>
              <w:t>Educate DAC/HTR customers. Sign</w:t>
            </w:r>
            <w:r>
              <w:rPr>
                <w:color w:val="000000"/>
              </w:rPr>
              <w:t>-</w:t>
            </w:r>
            <w:r w:rsidRPr="002A596F">
              <w:rPr>
                <w:color w:val="000000"/>
              </w:rPr>
              <w:t>up customers for EE Programs</w:t>
            </w:r>
          </w:p>
        </w:tc>
      </w:tr>
      <w:tr w:rsidR="00411534" w:rsidRPr="002A596F" w14:paraId="61DA7DC3" w14:textId="77777777" w:rsidTr="00BA046C">
        <w:trPr>
          <w:trHeight w:val="433"/>
        </w:trPr>
        <w:tc>
          <w:tcPr>
            <w:tcW w:w="2785" w:type="dxa"/>
            <w:vAlign w:val="center"/>
          </w:tcPr>
          <w:p w14:paraId="6725E4F3" w14:textId="77777777" w:rsidR="00411534" w:rsidRPr="002A596F" w:rsidRDefault="00411534" w:rsidP="009E3AD7">
            <w:pPr>
              <w:pStyle w:val="ListParagraph"/>
              <w:numPr>
                <w:ilvl w:val="0"/>
                <w:numId w:val="14"/>
              </w:numPr>
              <w:ind w:left="335"/>
            </w:pPr>
            <w:r w:rsidRPr="002A596F">
              <w:t xml:space="preserve">In-Home Survey </w:t>
            </w:r>
          </w:p>
        </w:tc>
        <w:tc>
          <w:tcPr>
            <w:tcW w:w="7223" w:type="dxa"/>
            <w:vAlign w:val="center"/>
          </w:tcPr>
          <w:p w14:paraId="33CD30EB" w14:textId="3760E1CA" w:rsidR="00411534" w:rsidRPr="002A596F" w:rsidRDefault="00411534" w:rsidP="00411534">
            <w:pPr>
              <w:ind w:left="47"/>
            </w:pPr>
            <w:r w:rsidRPr="002A596F">
              <w:t xml:space="preserve">Educate </w:t>
            </w:r>
            <w:r>
              <w:t xml:space="preserve">single-family and multi-family </w:t>
            </w:r>
            <w:r w:rsidRPr="002A596F">
              <w:t>DAC/HTR customers. Sign</w:t>
            </w:r>
            <w:r>
              <w:t>-</w:t>
            </w:r>
            <w:r w:rsidRPr="002A596F">
              <w:t>up customers for EE Programs</w:t>
            </w:r>
          </w:p>
        </w:tc>
      </w:tr>
      <w:tr w:rsidR="00411534" w:rsidRPr="002A596F" w14:paraId="642F8853" w14:textId="77777777" w:rsidTr="00BA046C">
        <w:trPr>
          <w:trHeight w:val="433"/>
        </w:trPr>
        <w:tc>
          <w:tcPr>
            <w:tcW w:w="2785" w:type="dxa"/>
            <w:vAlign w:val="center"/>
          </w:tcPr>
          <w:p w14:paraId="16178C3E" w14:textId="77777777" w:rsidR="00411534" w:rsidRPr="002A596F" w:rsidRDefault="00411534" w:rsidP="009E3AD7">
            <w:pPr>
              <w:pStyle w:val="ListParagraph"/>
              <w:numPr>
                <w:ilvl w:val="0"/>
                <w:numId w:val="14"/>
              </w:numPr>
              <w:ind w:left="335"/>
            </w:pPr>
            <w:r w:rsidRPr="002A596F">
              <w:t>Media Ads (Radio and Newspaper Only)</w:t>
            </w:r>
          </w:p>
        </w:tc>
        <w:tc>
          <w:tcPr>
            <w:tcW w:w="7223" w:type="dxa"/>
            <w:vAlign w:val="center"/>
          </w:tcPr>
          <w:p w14:paraId="206BD74E" w14:textId="77777777" w:rsidR="00411534" w:rsidRPr="002A596F" w:rsidRDefault="00411534" w:rsidP="00411534">
            <w:pPr>
              <w:ind w:left="47"/>
            </w:pPr>
            <w:r w:rsidRPr="002A596F">
              <w:t>Inform, educate, and encourage EE program participation. Hotline calls for technical assistance.</w:t>
            </w:r>
          </w:p>
        </w:tc>
      </w:tr>
      <w:tr w:rsidR="00411534" w:rsidRPr="002A596F" w14:paraId="4E78FF6A" w14:textId="77777777" w:rsidTr="00BA046C">
        <w:trPr>
          <w:trHeight w:val="433"/>
        </w:trPr>
        <w:tc>
          <w:tcPr>
            <w:tcW w:w="2785" w:type="dxa"/>
            <w:vAlign w:val="center"/>
          </w:tcPr>
          <w:p w14:paraId="0E8DD2D0" w14:textId="77777777" w:rsidR="00411534" w:rsidRPr="002A596F" w:rsidRDefault="00411534" w:rsidP="009E3AD7">
            <w:pPr>
              <w:pStyle w:val="ListParagraph"/>
              <w:numPr>
                <w:ilvl w:val="0"/>
                <w:numId w:val="14"/>
              </w:numPr>
              <w:ind w:left="335"/>
            </w:pPr>
            <w:r w:rsidRPr="002A596F">
              <w:t>Social Media Ads (Instagram, Google Ads)</w:t>
            </w:r>
          </w:p>
        </w:tc>
        <w:tc>
          <w:tcPr>
            <w:tcW w:w="7223" w:type="dxa"/>
            <w:vAlign w:val="center"/>
          </w:tcPr>
          <w:p w14:paraId="71DD364C" w14:textId="1AC2C9CB" w:rsidR="00411534" w:rsidRPr="002A596F" w:rsidRDefault="00411534" w:rsidP="00411534">
            <w:pPr>
              <w:ind w:left="47"/>
            </w:pPr>
            <w:r w:rsidRPr="002A596F">
              <w:t>Encourage DAC/HTR customers to sign</w:t>
            </w:r>
            <w:r>
              <w:t>-</w:t>
            </w:r>
            <w:r w:rsidRPr="002A596F">
              <w:t>up for appropriate EE program.</w:t>
            </w:r>
          </w:p>
        </w:tc>
      </w:tr>
    </w:tbl>
    <w:p w14:paraId="12EB5E73" w14:textId="77777777" w:rsidR="005A538D" w:rsidRPr="002A596F" w:rsidRDefault="005A538D" w:rsidP="00F64767"/>
    <w:p w14:paraId="6A932C8E" w14:textId="77777777" w:rsidR="005A538D" w:rsidRPr="002A596F" w:rsidRDefault="005A538D" w:rsidP="00F64767"/>
    <w:p w14:paraId="2B212811" w14:textId="77777777" w:rsidR="005A538D" w:rsidRPr="002A596F" w:rsidRDefault="005A538D" w:rsidP="00F64767"/>
    <w:p w14:paraId="320ADDE8" w14:textId="77777777" w:rsidR="005A538D" w:rsidRPr="00D57BD0" w:rsidRDefault="005A538D" w:rsidP="00BA046C">
      <w:pPr>
        <w:pStyle w:val="Style2"/>
        <w:rPr>
          <w:u w:val="none"/>
        </w:rPr>
      </w:pPr>
      <w:r w:rsidRPr="00D57BD0">
        <w:rPr>
          <w:u w:val="none"/>
        </w:rPr>
        <w:t xml:space="preserve">Target Audience </w:t>
      </w:r>
    </w:p>
    <w:p w14:paraId="3DFB7386" w14:textId="3D5B40E7" w:rsidR="005A538D" w:rsidRPr="002A596F" w:rsidRDefault="005A538D" w:rsidP="00BA046C">
      <w:pPr>
        <w:pStyle w:val="xmsonormal"/>
        <w:rPr>
          <w:bdr w:val="none" w:sz="0" w:space="0" w:color="auto" w:frame="1"/>
        </w:rPr>
      </w:pPr>
      <w:r w:rsidRPr="002A596F">
        <w:t xml:space="preserve">Contractor will target the following audiences: </w:t>
      </w:r>
      <w:r w:rsidRPr="002A596F">
        <w:rPr>
          <w:bdr w:val="none" w:sz="0" w:space="0" w:color="auto" w:frame="1"/>
        </w:rPr>
        <w:t>Residential customers in single-family, multifamily, and mobile homes with the primary focus on hard-to-reach (HTR) customers, disadvantaged communities (DACs), and equity-defined customers</w:t>
      </w:r>
    </w:p>
    <w:p w14:paraId="726F5BA0" w14:textId="77777777" w:rsidR="005A538D" w:rsidRPr="002A596F" w:rsidRDefault="005A538D" w:rsidP="00BA046C">
      <w:r w:rsidRPr="002A596F">
        <w:lastRenderedPageBreak/>
        <w:t xml:space="preserve">Eligibility criteria include:  </w:t>
      </w:r>
    </w:p>
    <w:p w14:paraId="351B0DD3" w14:textId="77777777" w:rsidR="005A538D" w:rsidRPr="002A596F" w:rsidRDefault="005A538D" w:rsidP="00BA046C"/>
    <w:p w14:paraId="69EE2580" w14:textId="2946C987" w:rsidR="005A538D" w:rsidRPr="002A596F" w:rsidRDefault="00ED2E71" w:rsidP="009E3AD7">
      <w:pPr>
        <w:pStyle w:val="ListParagraph"/>
        <w:numPr>
          <w:ilvl w:val="0"/>
          <w:numId w:val="15"/>
        </w:numPr>
      </w:pPr>
      <w:r>
        <w:rPr>
          <w:bdr w:val="none" w:sz="0" w:space="0" w:color="auto" w:frame="1"/>
          <w:lang w:val="en"/>
        </w:rPr>
        <w:t xml:space="preserve">Residential </w:t>
      </w:r>
      <w:r w:rsidR="005A538D" w:rsidRPr="002A596F">
        <w:rPr>
          <w:bdr w:val="none" w:sz="0" w:space="0" w:color="auto" w:frame="1"/>
          <w:lang w:val="en"/>
        </w:rPr>
        <w:t>Single, multifamily, and mobile home customers within the SDG&amp;E service territory.</w:t>
      </w:r>
    </w:p>
    <w:p w14:paraId="70219523" w14:textId="53CBEA11" w:rsidR="005A538D" w:rsidRPr="002A596F" w:rsidRDefault="005A538D" w:rsidP="009E3AD7">
      <w:pPr>
        <w:pStyle w:val="ListParagraph"/>
        <w:numPr>
          <w:ilvl w:val="0"/>
          <w:numId w:val="15"/>
        </w:numPr>
      </w:pPr>
      <w:r w:rsidRPr="002A596F">
        <w:rPr>
          <w:bdr w:val="none" w:sz="0" w:space="0" w:color="auto" w:frame="1"/>
          <w:lang w:val="en"/>
        </w:rPr>
        <w:t>Must reside in the DACs within the SDG&amp;E service territory.</w:t>
      </w:r>
    </w:p>
    <w:p w14:paraId="21A682B2" w14:textId="5C157D21" w:rsidR="005A538D" w:rsidRPr="00D57BD0" w:rsidRDefault="00411534" w:rsidP="009E3AD7">
      <w:pPr>
        <w:pStyle w:val="ListParagraph"/>
        <w:numPr>
          <w:ilvl w:val="0"/>
          <w:numId w:val="15"/>
        </w:numPr>
        <w:shd w:val="clear" w:color="auto" w:fill="FFFFFF"/>
        <w:spacing w:after="200" w:line="253" w:lineRule="atLeast"/>
        <w:rPr>
          <w:color w:val="242424"/>
        </w:rPr>
      </w:pPr>
      <w:r w:rsidRPr="002A596F">
        <w:rPr>
          <w:color w:val="242424"/>
          <w:bdr w:val="none" w:sz="0" w:space="0" w:color="auto" w:frame="1"/>
          <w:lang w:val="en"/>
        </w:rPr>
        <w:t>Must be a paying SDG&amp;E customer.</w:t>
      </w:r>
    </w:p>
    <w:p w14:paraId="0BF0AD66" w14:textId="4AA0CAE3" w:rsidR="005A538D" w:rsidRPr="002A596F" w:rsidRDefault="005A538D" w:rsidP="00F64767"/>
    <w:p w14:paraId="2B38E784" w14:textId="77777777" w:rsidR="005A538D" w:rsidRPr="002A596F" w:rsidRDefault="005A538D" w:rsidP="00F64767"/>
    <w:tbl>
      <w:tblPr>
        <w:tblStyle w:val="TableGrid"/>
        <w:tblW w:w="0" w:type="auto"/>
        <w:jc w:val="center"/>
        <w:tblLook w:val="04A0" w:firstRow="1" w:lastRow="0" w:firstColumn="1" w:lastColumn="0" w:noHBand="0" w:noVBand="1"/>
      </w:tblPr>
      <w:tblGrid>
        <w:gridCol w:w="4765"/>
        <w:gridCol w:w="2430"/>
      </w:tblGrid>
      <w:tr w:rsidR="00A9208C" w:rsidRPr="002A596F" w14:paraId="3975BF36" w14:textId="77777777" w:rsidTr="00BA046C">
        <w:trPr>
          <w:tblHeader/>
          <w:jc w:val="center"/>
        </w:trPr>
        <w:tc>
          <w:tcPr>
            <w:tcW w:w="7195" w:type="dxa"/>
            <w:gridSpan w:val="2"/>
            <w:shd w:val="clear" w:color="auto" w:fill="A6A6A6" w:themeFill="background1" w:themeFillShade="A6"/>
          </w:tcPr>
          <w:p w14:paraId="0F292B7B" w14:textId="56B0A395" w:rsidR="00A9208C" w:rsidRPr="002A596F" w:rsidRDefault="00A9208C" w:rsidP="00BA046C">
            <w:pPr>
              <w:jc w:val="center"/>
            </w:pPr>
            <w:r w:rsidRPr="002A596F">
              <w:t>Marketing Team</w:t>
            </w:r>
          </w:p>
        </w:tc>
      </w:tr>
      <w:tr w:rsidR="005A538D" w:rsidRPr="002A596F" w14:paraId="0BBED7ED" w14:textId="77777777" w:rsidTr="00BA046C">
        <w:trPr>
          <w:tblHeader/>
          <w:jc w:val="center"/>
        </w:trPr>
        <w:tc>
          <w:tcPr>
            <w:tcW w:w="4765" w:type="dxa"/>
            <w:shd w:val="clear" w:color="auto" w:fill="A6A6A6" w:themeFill="background1" w:themeFillShade="A6"/>
          </w:tcPr>
          <w:p w14:paraId="4116750A" w14:textId="77777777" w:rsidR="005A538D" w:rsidRPr="002A596F" w:rsidRDefault="005A538D" w:rsidP="00BA046C">
            <w:pPr>
              <w:jc w:val="center"/>
            </w:pPr>
            <w:r w:rsidRPr="002A596F">
              <w:t>Role</w:t>
            </w:r>
          </w:p>
        </w:tc>
        <w:tc>
          <w:tcPr>
            <w:tcW w:w="2430" w:type="dxa"/>
            <w:shd w:val="clear" w:color="auto" w:fill="A6A6A6" w:themeFill="background1" w:themeFillShade="A6"/>
          </w:tcPr>
          <w:p w14:paraId="1594E26B" w14:textId="77777777" w:rsidR="005A538D" w:rsidRPr="002A596F" w:rsidRDefault="005A538D" w:rsidP="00BA046C">
            <w:pPr>
              <w:jc w:val="center"/>
            </w:pPr>
            <w:r w:rsidRPr="002A596F">
              <w:t>Name</w:t>
            </w:r>
          </w:p>
        </w:tc>
      </w:tr>
      <w:tr w:rsidR="005A538D" w:rsidRPr="002A596F" w14:paraId="44FA8799" w14:textId="77777777" w:rsidTr="00BA046C">
        <w:trPr>
          <w:jc w:val="center"/>
        </w:trPr>
        <w:tc>
          <w:tcPr>
            <w:tcW w:w="4765" w:type="dxa"/>
          </w:tcPr>
          <w:p w14:paraId="336E434A" w14:textId="77777777" w:rsidR="005A538D" w:rsidRPr="002A596F" w:rsidRDefault="005A538D" w:rsidP="00BA046C">
            <w:pPr>
              <w:ind w:left="0"/>
            </w:pPr>
            <w:r w:rsidRPr="002A596F">
              <w:t>Program Director</w:t>
            </w:r>
          </w:p>
        </w:tc>
        <w:tc>
          <w:tcPr>
            <w:tcW w:w="2430" w:type="dxa"/>
          </w:tcPr>
          <w:p w14:paraId="28183D75" w14:textId="77777777" w:rsidR="005A538D" w:rsidRPr="002A596F" w:rsidRDefault="005A538D" w:rsidP="00BA046C">
            <w:pPr>
              <w:ind w:left="0"/>
            </w:pPr>
            <w:r w:rsidRPr="002A596F">
              <w:t xml:space="preserve">Basu Mukherjee </w:t>
            </w:r>
          </w:p>
        </w:tc>
      </w:tr>
      <w:tr w:rsidR="005A538D" w:rsidRPr="002A596F" w14:paraId="408F0A2E" w14:textId="77777777" w:rsidTr="00BA046C">
        <w:trPr>
          <w:trHeight w:val="314"/>
          <w:jc w:val="center"/>
        </w:trPr>
        <w:tc>
          <w:tcPr>
            <w:tcW w:w="4765" w:type="dxa"/>
          </w:tcPr>
          <w:p w14:paraId="5A30C71B" w14:textId="77777777" w:rsidR="005A538D" w:rsidRPr="002A596F" w:rsidRDefault="005A538D" w:rsidP="00BA046C">
            <w:pPr>
              <w:ind w:left="0"/>
            </w:pPr>
            <w:r w:rsidRPr="002A596F">
              <w:t>Program Manager</w:t>
            </w:r>
          </w:p>
        </w:tc>
        <w:tc>
          <w:tcPr>
            <w:tcW w:w="2430" w:type="dxa"/>
          </w:tcPr>
          <w:p w14:paraId="1C533E70" w14:textId="77777777" w:rsidR="005A538D" w:rsidRPr="002A596F" w:rsidRDefault="005A538D" w:rsidP="00BA046C">
            <w:pPr>
              <w:ind w:left="0"/>
            </w:pPr>
            <w:r w:rsidRPr="002A596F">
              <w:t>Christopher Rosas</w:t>
            </w:r>
          </w:p>
        </w:tc>
      </w:tr>
      <w:tr w:rsidR="005A538D" w:rsidRPr="002A596F" w14:paraId="742C9C1D" w14:textId="77777777" w:rsidTr="00BA046C">
        <w:trPr>
          <w:jc w:val="center"/>
        </w:trPr>
        <w:tc>
          <w:tcPr>
            <w:tcW w:w="4765" w:type="dxa"/>
          </w:tcPr>
          <w:p w14:paraId="4A866917" w14:textId="77777777" w:rsidR="005A538D" w:rsidRPr="002A596F" w:rsidRDefault="005A538D" w:rsidP="00BA046C">
            <w:pPr>
              <w:ind w:left="0"/>
            </w:pPr>
            <w:r w:rsidRPr="002A596F">
              <w:t>Marketing and Communications Lead</w:t>
            </w:r>
          </w:p>
        </w:tc>
        <w:tc>
          <w:tcPr>
            <w:tcW w:w="2430" w:type="dxa"/>
          </w:tcPr>
          <w:p w14:paraId="217A8427" w14:textId="77777777" w:rsidR="005A538D" w:rsidRPr="002A596F" w:rsidRDefault="005A538D" w:rsidP="00BA046C">
            <w:pPr>
              <w:ind w:left="0"/>
            </w:pPr>
            <w:r w:rsidRPr="002A596F">
              <w:t>Joscelyn Mendoza</w:t>
            </w:r>
          </w:p>
        </w:tc>
      </w:tr>
      <w:tr w:rsidR="005A538D" w:rsidRPr="002A596F" w14:paraId="35106EB1" w14:textId="77777777" w:rsidTr="00BA046C">
        <w:trPr>
          <w:jc w:val="center"/>
        </w:trPr>
        <w:tc>
          <w:tcPr>
            <w:tcW w:w="4765" w:type="dxa"/>
          </w:tcPr>
          <w:p w14:paraId="6E6DFD78" w14:textId="77777777" w:rsidR="005A538D" w:rsidRPr="002A596F" w:rsidRDefault="005A538D" w:rsidP="00BA046C">
            <w:pPr>
              <w:ind w:left="0"/>
            </w:pPr>
            <w:r w:rsidRPr="002A596F">
              <w:t>Marketing Designer</w:t>
            </w:r>
          </w:p>
        </w:tc>
        <w:tc>
          <w:tcPr>
            <w:tcW w:w="2430" w:type="dxa"/>
          </w:tcPr>
          <w:p w14:paraId="0CA1C508" w14:textId="77777777" w:rsidR="005A538D" w:rsidRPr="002A596F" w:rsidRDefault="005A538D" w:rsidP="00BA046C">
            <w:pPr>
              <w:ind w:left="0"/>
            </w:pPr>
            <w:r w:rsidRPr="002A596F">
              <w:t>Sabrina Kurth</w:t>
            </w:r>
          </w:p>
        </w:tc>
      </w:tr>
      <w:tr w:rsidR="005A538D" w:rsidRPr="002A596F" w14:paraId="3BF5C8FE" w14:textId="77777777" w:rsidTr="00BA046C">
        <w:trPr>
          <w:jc w:val="center"/>
        </w:trPr>
        <w:tc>
          <w:tcPr>
            <w:tcW w:w="4765" w:type="dxa"/>
          </w:tcPr>
          <w:p w14:paraId="52734B46" w14:textId="77777777" w:rsidR="005A538D" w:rsidRPr="002A596F" w:rsidRDefault="005A538D" w:rsidP="00BA046C">
            <w:pPr>
              <w:ind w:left="0"/>
            </w:pPr>
            <w:r w:rsidRPr="002A596F">
              <w:t>Marketing &amp; Outreach Coordinator</w:t>
            </w:r>
          </w:p>
        </w:tc>
        <w:tc>
          <w:tcPr>
            <w:tcW w:w="2430" w:type="dxa"/>
          </w:tcPr>
          <w:p w14:paraId="2C1BA781" w14:textId="77777777" w:rsidR="005A538D" w:rsidRPr="002A596F" w:rsidRDefault="005A538D" w:rsidP="00BA046C">
            <w:pPr>
              <w:ind w:left="0"/>
            </w:pPr>
            <w:r w:rsidRPr="002A596F">
              <w:t>Christopher Rosas</w:t>
            </w:r>
          </w:p>
        </w:tc>
      </w:tr>
      <w:tr w:rsidR="005A538D" w:rsidRPr="002A596F" w14:paraId="13F13EE7" w14:textId="77777777" w:rsidTr="00BA046C">
        <w:trPr>
          <w:jc w:val="center"/>
        </w:trPr>
        <w:tc>
          <w:tcPr>
            <w:tcW w:w="4765" w:type="dxa"/>
          </w:tcPr>
          <w:p w14:paraId="5F2C9CE7" w14:textId="77777777" w:rsidR="005A538D" w:rsidRPr="002A596F" w:rsidRDefault="005A538D" w:rsidP="00BA046C">
            <w:pPr>
              <w:ind w:left="0"/>
            </w:pPr>
            <w:r w:rsidRPr="002A596F">
              <w:t>Collateral Coordinator</w:t>
            </w:r>
          </w:p>
        </w:tc>
        <w:tc>
          <w:tcPr>
            <w:tcW w:w="2430" w:type="dxa"/>
          </w:tcPr>
          <w:p w14:paraId="4D8C2195" w14:textId="77777777" w:rsidR="005A538D" w:rsidRPr="002A596F" w:rsidRDefault="005A538D" w:rsidP="00BA046C">
            <w:pPr>
              <w:ind w:left="0"/>
            </w:pPr>
            <w:r w:rsidRPr="002A596F">
              <w:t>Christopher Rosas</w:t>
            </w:r>
          </w:p>
        </w:tc>
      </w:tr>
    </w:tbl>
    <w:p w14:paraId="2906DB5E" w14:textId="77777777" w:rsidR="005A538D" w:rsidRPr="002A596F" w:rsidRDefault="005A538D" w:rsidP="00F64767"/>
    <w:p w14:paraId="6EA1F351" w14:textId="77777777" w:rsidR="005A538D" w:rsidRPr="002A596F" w:rsidRDefault="005A538D" w:rsidP="00F64767"/>
    <w:p w14:paraId="560061B6" w14:textId="77777777" w:rsidR="005A538D" w:rsidRPr="002A596F" w:rsidRDefault="005A538D" w:rsidP="00F64767"/>
    <w:p w14:paraId="67B1638C" w14:textId="77777777" w:rsidR="005A538D" w:rsidRPr="002A596F" w:rsidRDefault="005A538D" w:rsidP="00BA046C">
      <w:pPr>
        <w:rPr>
          <w:sz w:val="28"/>
          <w:szCs w:val="28"/>
        </w:rPr>
      </w:pPr>
      <w:r w:rsidRPr="002A596F">
        <w:br w:type="page"/>
      </w:r>
    </w:p>
    <w:p w14:paraId="1B44E94C" w14:textId="77777777" w:rsidR="005A538D" w:rsidRPr="002E6F14" w:rsidRDefault="005A538D" w:rsidP="00BA046C">
      <w:pPr>
        <w:pStyle w:val="Heading3"/>
      </w:pPr>
      <w:bookmarkStart w:id="8" w:name="_Toc167791462"/>
      <w:r w:rsidRPr="002E6F14">
        <w:lastRenderedPageBreak/>
        <w:t>STRATEGIC MARKETING AND COMMUNICATIONS</w:t>
      </w:r>
      <w:bookmarkEnd w:id="8"/>
    </w:p>
    <w:p w14:paraId="3DB6D09E" w14:textId="77777777" w:rsidR="005A538D" w:rsidRPr="002A596F" w:rsidRDefault="005A538D" w:rsidP="00F64767">
      <w:bookmarkStart w:id="9" w:name="_Toc167791463"/>
    </w:p>
    <w:p w14:paraId="296E063B" w14:textId="77777777" w:rsidR="005A538D" w:rsidRPr="00D57BD0" w:rsidRDefault="005A538D" w:rsidP="00BA046C">
      <w:pPr>
        <w:pStyle w:val="Style2"/>
        <w:rPr>
          <w:u w:val="none"/>
        </w:rPr>
      </w:pPr>
      <w:r w:rsidRPr="00D57BD0">
        <w:rPr>
          <w:u w:val="none"/>
        </w:rPr>
        <w:t>Strategies and Tactics</w:t>
      </w:r>
      <w:bookmarkEnd w:id="9"/>
    </w:p>
    <w:p w14:paraId="7CF1CE30" w14:textId="77777777" w:rsidR="005A538D" w:rsidRPr="002A596F" w:rsidRDefault="005A538D" w:rsidP="00F64767"/>
    <w:tbl>
      <w:tblPr>
        <w:tblStyle w:val="TableGrid"/>
        <w:tblW w:w="0" w:type="auto"/>
        <w:tblLook w:val="04A0" w:firstRow="1" w:lastRow="0" w:firstColumn="1" w:lastColumn="0" w:noHBand="0" w:noVBand="1"/>
      </w:tblPr>
      <w:tblGrid>
        <w:gridCol w:w="3415"/>
        <w:gridCol w:w="5935"/>
      </w:tblGrid>
      <w:tr w:rsidR="005A538D" w:rsidRPr="002A596F" w14:paraId="03ADC480" w14:textId="77777777" w:rsidTr="00BA046C">
        <w:tc>
          <w:tcPr>
            <w:tcW w:w="3415" w:type="dxa"/>
            <w:shd w:val="clear" w:color="auto" w:fill="E7E6E6" w:themeFill="background2"/>
          </w:tcPr>
          <w:p w14:paraId="3E1739EA" w14:textId="77777777" w:rsidR="005A538D" w:rsidRPr="002A596F" w:rsidRDefault="005A538D" w:rsidP="00BA046C">
            <w:r w:rsidRPr="002A596F">
              <w:t>Marketing Strategies</w:t>
            </w:r>
          </w:p>
        </w:tc>
        <w:tc>
          <w:tcPr>
            <w:tcW w:w="5935" w:type="dxa"/>
            <w:shd w:val="clear" w:color="auto" w:fill="E7E6E6" w:themeFill="background2"/>
          </w:tcPr>
          <w:p w14:paraId="1C15997B" w14:textId="77777777" w:rsidR="005A538D" w:rsidRPr="002A596F" w:rsidRDefault="005A538D" w:rsidP="00BA046C">
            <w:r w:rsidRPr="002A596F">
              <w:t>Approach</w:t>
            </w:r>
          </w:p>
        </w:tc>
      </w:tr>
      <w:tr w:rsidR="005A538D" w:rsidRPr="002A596F" w14:paraId="4D849B7E" w14:textId="77777777" w:rsidTr="00BA046C">
        <w:tc>
          <w:tcPr>
            <w:tcW w:w="3415" w:type="dxa"/>
          </w:tcPr>
          <w:p w14:paraId="3C581A8C" w14:textId="77777777" w:rsidR="005A538D" w:rsidRPr="002A596F" w:rsidRDefault="005A538D" w:rsidP="009E3AD7">
            <w:pPr>
              <w:pStyle w:val="ListParagraph"/>
              <w:numPr>
                <w:ilvl w:val="0"/>
                <w:numId w:val="12"/>
              </w:numPr>
            </w:pPr>
            <w:r w:rsidRPr="002A596F">
              <w:t>Community Partnerships</w:t>
            </w:r>
          </w:p>
        </w:tc>
        <w:tc>
          <w:tcPr>
            <w:tcW w:w="5935" w:type="dxa"/>
          </w:tcPr>
          <w:p w14:paraId="1AFF419B" w14:textId="77777777" w:rsidR="005A538D" w:rsidRPr="002A596F" w:rsidRDefault="005A538D" w:rsidP="009E3AD7">
            <w:pPr>
              <w:pStyle w:val="ListParagraph"/>
              <w:numPr>
                <w:ilvl w:val="0"/>
                <w:numId w:val="13"/>
              </w:numPr>
            </w:pPr>
            <w:r w:rsidRPr="002A596F">
              <w:rPr>
                <w:b/>
                <w:bCs/>
              </w:rPr>
              <w:t>Collaborate with Local Organizations:</w:t>
            </w:r>
            <w:r w:rsidRPr="002A596F">
              <w:t xml:space="preserve"> Partner with local community organizations, non-profit.</w:t>
            </w:r>
          </w:p>
        </w:tc>
      </w:tr>
      <w:tr w:rsidR="005A538D" w:rsidRPr="002A596F" w14:paraId="1555D6BF" w14:textId="77777777" w:rsidTr="00BA046C">
        <w:tc>
          <w:tcPr>
            <w:tcW w:w="3415" w:type="dxa"/>
          </w:tcPr>
          <w:p w14:paraId="734E15D9" w14:textId="77777777" w:rsidR="005A538D" w:rsidRPr="002A596F" w:rsidRDefault="005A538D" w:rsidP="009E3AD7">
            <w:pPr>
              <w:pStyle w:val="ListParagraph"/>
              <w:numPr>
                <w:ilvl w:val="0"/>
                <w:numId w:val="12"/>
              </w:numPr>
            </w:pPr>
            <w:r w:rsidRPr="002A596F">
              <w:t>Culturally Relevant Messaging</w:t>
            </w:r>
          </w:p>
        </w:tc>
        <w:tc>
          <w:tcPr>
            <w:tcW w:w="5935" w:type="dxa"/>
          </w:tcPr>
          <w:p w14:paraId="15A92750" w14:textId="77777777" w:rsidR="005A538D" w:rsidRPr="002A596F" w:rsidRDefault="005A538D" w:rsidP="009E3AD7">
            <w:pPr>
              <w:pStyle w:val="ListParagraph"/>
              <w:numPr>
                <w:ilvl w:val="0"/>
                <w:numId w:val="13"/>
              </w:numPr>
            </w:pPr>
            <w:r w:rsidRPr="002A596F">
              <w:rPr>
                <w:b/>
                <w:bCs/>
              </w:rPr>
              <w:t>Language and Cultural Sensitivity:</w:t>
            </w:r>
            <w:r w:rsidRPr="002A596F">
              <w:t xml:space="preserve"> Ensure marketing materials are available in the languages spoken by the community and reflect their cultural norms and values. </w:t>
            </w:r>
          </w:p>
        </w:tc>
      </w:tr>
      <w:tr w:rsidR="005A538D" w:rsidRPr="002A596F" w14:paraId="534CD1D3" w14:textId="77777777" w:rsidTr="00BA046C">
        <w:tc>
          <w:tcPr>
            <w:tcW w:w="3415" w:type="dxa"/>
          </w:tcPr>
          <w:p w14:paraId="191C1716" w14:textId="77777777" w:rsidR="005A538D" w:rsidRPr="002A596F" w:rsidRDefault="005A538D" w:rsidP="009E3AD7">
            <w:pPr>
              <w:pStyle w:val="ListParagraph"/>
              <w:numPr>
                <w:ilvl w:val="0"/>
                <w:numId w:val="12"/>
              </w:numPr>
            </w:pPr>
            <w:r w:rsidRPr="002A596F">
              <w:t>Multi-Channel Approach</w:t>
            </w:r>
          </w:p>
          <w:p w14:paraId="65AE5539" w14:textId="77777777" w:rsidR="005A538D" w:rsidRPr="002A596F" w:rsidRDefault="005A538D" w:rsidP="00BA046C"/>
        </w:tc>
        <w:tc>
          <w:tcPr>
            <w:tcW w:w="5935" w:type="dxa"/>
          </w:tcPr>
          <w:p w14:paraId="6C084851" w14:textId="77777777" w:rsidR="005A538D" w:rsidRPr="002A596F" w:rsidRDefault="005A538D" w:rsidP="009E3AD7">
            <w:pPr>
              <w:pStyle w:val="ListParagraph"/>
              <w:numPr>
                <w:ilvl w:val="0"/>
                <w:numId w:val="13"/>
              </w:numPr>
            </w:pPr>
            <w:r w:rsidRPr="002A596F">
              <w:rPr>
                <w:b/>
                <w:bCs/>
              </w:rPr>
              <w:t>Digital Channels</w:t>
            </w:r>
            <w:r w:rsidRPr="002A596F">
              <w:t xml:space="preserve">: </w:t>
            </w:r>
            <w:r w:rsidRPr="002A596F">
              <w:rPr>
                <w:shd w:val="clear" w:color="auto" w:fill="FFFFFF"/>
              </w:rPr>
              <w:t>Use social media and email newsletters to reach tech-savvy residents.</w:t>
            </w:r>
          </w:p>
          <w:p w14:paraId="14CB38C0" w14:textId="77777777" w:rsidR="005A538D" w:rsidRPr="002A596F" w:rsidRDefault="005A538D" w:rsidP="009E3AD7">
            <w:pPr>
              <w:pStyle w:val="ListParagraph"/>
              <w:numPr>
                <w:ilvl w:val="0"/>
                <w:numId w:val="13"/>
              </w:numPr>
            </w:pPr>
            <w:r w:rsidRPr="002A596F">
              <w:rPr>
                <w:b/>
                <w:bCs/>
              </w:rPr>
              <w:t xml:space="preserve">Traditional Media: </w:t>
            </w:r>
            <w:r w:rsidRPr="002A596F">
              <w:rPr>
                <w:shd w:val="clear" w:color="auto" w:fill="FFFFFF"/>
              </w:rPr>
              <w:t>Utilize local radio stations and newspapers to reach those less active online.</w:t>
            </w:r>
          </w:p>
        </w:tc>
      </w:tr>
      <w:tr w:rsidR="005A538D" w:rsidRPr="002A596F" w14:paraId="17BE56F4" w14:textId="77777777" w:rsidTr="00BA046C">
        <w:trPr>
          <w:trHeight w:val="54"/>
        </w:trPr>
        <w:tc>
          <w:tcPr>
            <w:tcW w:w="3415" w:type="dxa"/>
          </w:tcPr>
          <w:p w14:paraId="451A6EB5" w14:textId="7EBB2002" w:rsidR="005A538D" w:rsidRPr="002A596F" w:rsidRDefault="005A538D" w:rsidP="009E3AD7">
            <w:pPr>
              <w:pStyle w:val="ListParagraph"/>
              <w:numPr>
                <w:ilvl w:val="0"/>
                <w:numId w:val="12"/>
              </w:numPr>
            </w:pPr>
            <w:r w:rsidRPr="002A596F">
              <w:t>Promotions</w:t>
            </w:r>
          </w:p>
          <w:p w14:paraId="2215F48A" w14:textId="77777777" w:rsidR="005A538D" w:rsidRPr="002A596F" w:rsidRDefault="005A538D" w:rsidP="00BA046C"/>
        </w:tc>
        <w:tc>
          <w:tcPr>
            <w:tcW w:w="5935" w:type="dxa"/>
          </w:tcPr>
          <w:p w14:paraId="3F53235B" w14:textId="6D2FF6EE" w:rsidR="005A538D" w:rsidRPr="002A596F" w:rsidRDefault="003C6239" w:rsidP="009E3AD7">
            <w:pPr>
              <w:pStyle w:val="ListParagraph"/>
              <w:numPr>
                <w:ilvl w:val="0"/>
                <w:numId w:val="13"/>
              </w:numPr>
            </w:pPr>
            <w:r>
              <w:rPr>
                <w:b/>
                <w:bCs/>
              </w:rPr>
              <w:t>Promoting</w:t>
            </w:r>
            <w:r w:rsidR="005A538D" w:rsidRPr="002A596F">
              <w:rPr>
                <w:b/>
                <w:bCs/>
              </w:rPr>
              <w:t xml:space="preserve"> Participation</w:t>
            </w:r>
            <w:r w:rsidR="005A538D" w:rsidRPr="002A596F">
              <w:t>:</w:t>
            </w:r>
            <w:r w:rsidR="005A538D" w:rsidRPr="002A596F">
              <w:rPr>
                <w:shd w:val="clear" w:color="auto" w:fill="FFFFFF"/>
              </w:rPr>
              <w:t xml:space="preserve"> </w:t>
            </w:r>
            <w:r w:rsidR="00300B29">
              <w:rPr>
                <w:shd w:val="clear" w:color="auto" w:fill="FFFFFF"/>
              </w:rPr>
              <w:t>To s</w:t>
            </w:r>
            <w:r w:rsidR="00090A0E">
              <w:rPr>
                <w:shd w:val="clear" w:color="auto" w:fill="FFFFFF"/>
              </w:rPr>
              <w:t>timulate participation</w:t>
            </w:r>
            <w:r w:rsidR="005A538D" w:rsidRPr="002A596F">
              <w:rPr>
                <w:shd w:val="clear" w:color="auto" w:fill="FFFFFF"/>
              </w:rPr>
              <w:t xml:space="preserve"> such as free energy-saving devices, or raffle entries for those who participate in workshops or events.</w:t>
            </w:r>
          </w:p>
          <w:p w14:paraId="73803000" w14:textId="77777777" w:rsidR="005A538D" w:rsidRPr="002A596F" w:rsidRDefault="005A538D" w:rsidP="009E3AD7">
            <w:pPr>
              <w:pStyle w:val="ListParagraph"/>
              <w:numPr>
                <w:ilvl w:val="0"/>
                <w:numId w:val="13"/>
              </w:numPr>
            </w:pPr>
            <w:r w:rsidRPr="002A596F">
              <w:rPr>
                <w:b/>
                <w:bCs/>
              </w:rPr>
              <w:t>Referral Programs</w:t>
            </w:r>
            <w:r w:rsidRPr="002A596F">
              <w:t>:</w:t>
            </w:r>
            <w:r w:rsidRPr="002A596F">
              <w:rPr>
                <w:shd w:val="clear" w:color="auto" w:fill="FFFFFF"/>
              </w:rPr>
              <w:t xml:space="preserve"> Encourage word-of-mouth by offering rewards for residents who refer friends and family to the initiative</w:t>
            </w:r>
          </w:p>
        </w:tc>
      </w:tr>
      <w:tr w:rsidR="005A538D" w:rsidRPr="002A596F" w14:paraId="04814C38" w14:textId="77777777" w:rsidTr="00BA046C">
        <w:trPr>
          <w:trHeight w:val="54"/>
        </w:trPr>
        <w:tc>
          <w:tcPr>
            <w:tcW w:w="3415" w:type="dxa"/>
          </w:tcPr>
          <w:p w14:paraId="7C1A984B" w14:textId="77777777" w:rsidR="005A538D" w:rsidRPr="002A596F" w:rsidRDefault="005A538D" w:rsidP="009E3AD7">
            <w:pPr>
              <w:pStyle w:val="ListParagraph"/>
              <w:numPr>
                <w:ilvl w:val="0"/>
                <w:numId w:val="12"/>
              </w:numPr>
            </w:pPr>
            <w:r w:rsidRPr="002A596F">
              <w:t>Educational Content</w:t>
            </w:r>
          </w:p>
        </w:tc>
        <w:tc>
          <w:tcPr>
            <w:tcW w:w="5935" w:type="dxa"/>
          </w:tcPr>
          <w:p w14:paraId="2351644B" w14:textId="77777777" w:rsidR="005A538D" w:rsidRPr="002A596F" w:rsidRDefault="005A538D" w:rsidP="009E3AD7">
            <w:pPr>
              <w:pStyle w:val="ListParagraph"/>
              <w:numPr>
                <w:ilvl w:val="0"/>
                <w:numId w:val="13"/>
              </w:numPr>
              <w:rPr>
                <w:b/>
                <w:bCs/>
              </w:rPr>
            </w:pPr>
            <w:r w:rsidRPr="002A596F">
              <w:rPr>
                <w:b/>
                <w:bCs/>
              </w:rPr>
              <w:t xml:space="preserve">Informative Workshops: </w:t>
            </w:r>
            <w:r w:rsidRPr="002A596F">
              <w:rPr>
                <w:shd w:val="clear" w:color="auto" w:fill="FFFFFF"/>
              </w:rPr>
              <w:t>Offer educational workshops on energy efficiency, renewable energy options, and strategies to reduce utility bills.</w:t>
            </w:r>
          </w:p>
        </w:tc>
      </w:tr>
    </w:tbl>
    <w:p w14:paraId="6F55B1F2" w14:textId="77777777" w:rsidR="005A538D" w:rsidRPr="002A596F" w:rsidRDefault="005A538D" w:rsidP="00BA046C">
      <w:bookmarkStart w:id="10" w:name="_Toc167791464"/>
    </w:p>
    <w:p w14:paraId="45987432" w14:textId="77777777" w:rsidR="005A538D" w:rsidRPr="00D57BD0" w:rsidRDefault="005A538D" w:rsidP="00BA046C">
      <w:pPr>
        <w:pStyle w:val="Style2"/>
        <w:rPr>
          <w:u w:val="none"/>
        </w:rPr>
      </w:pPr>
      <w:r w:rsidRPr="00D57BD0">
        <w:rPr>
          <w:u w:val="none"/>
        </w:rPr>
        <w:t>Messaging</w:t>
      </w:r>
      <w:bookmarkEnd w:id="10"/>
    </w:p>
    <w:p w14:paraId="04AE6F92" w14:textId="675D8D58" w:rsidR="005A538D" w:rsidRPr="002A596F" w:rsidRDefault="005A538D" w:rsidP="00F64767">
      <w:r w:rsidRPr="002A596F">
        <w:t>TBD</w:t>
      </w:r>
      <w:bookmarkStart w:id="11" w:name="_Toc167791465"/>
    </w:p>
    <w:p w14:paraId="11DA8755" w14:textId="77777777" w:rsidR="005A538D" w:rsidRPr="002A596F" w:rsidRDefault="005A538D" w:rsidP="00F64767"/>
    <w:p w14:paraId="0786767D" w14:textId="77777777" w:rsidR="005A538D" w:rsidRPr="00D57BD0" w:rsidRDefault="005A538D" w:rsidP="00BA046C">
      <w:pPr>
        <w:pStyle w:val="Style2"/>
        <w:rPr>
          <w:u w:val="none"/>
        </w:rPr>
      </w:pPr>
      <w:r w:rsidRPr="00D57BD0">
        <w:rPr>
          <w:u w:val="none"/>
        </w:rPr>
        <w:t>Marketing Materials and Collateral</w:t>
      </w:r>
      <w:bookmarkEnd w:id="11"/>
    </w:p>
    <w:p w14:paraId="5781B36E" w14:textId="77777777" w:rsidR="005A538D" w:rsidRPr="002A596F" w:rsidRDefault="005A538D" w:rsidP="00BA046C">
      <w:r w:rsidRPr="002A596F">
        <w:t>Need marketing approval from SDG&amp;E.</w:t>
      </w:r>
      <w:bookmarkStart w:id="12" w:name="_Toc167791466"/>
    </w:p>
    <w:p w14:paraId="25CD5F33" w14:textId="77777777" w:rsidR="005A538D" w:rsidRPr="002A596F" w:rsidRDefault="005A538D" w:rsidP="00BA046C"/>
    <w:p w14:paraId="52C9F201" w14:textId="77777777" w:rsidR="005A538D" w:rsidRPr="00D57BD0" w:rsidRDefault="005A538D" w:rsidP="00BA046C">
      <w:pPr>
        <w:pStyle w:val="Style2"/>
        <w:rPr>
          <w:u w:val="none"/>
        </w:rPr>
      </w:pPr>
      <w:r w:rsidRPr="00D57BD0">
        <w:rPr>
          <w:u w:val="none"/>
        </w:rPr>
        <w:t>Trade Ally Engagement Plan</w:t>
      </w:r>
      <w:bookmarkEnd w:id="12"/>
      <w:r w:rsidRPr="00D57BD0">
        <w:rPr>
          <w:u w:val="none"/>
        </w:rPr>
        <w:t xml:space="preserve"> </w:t>
      </w:r>
    </w:p>
    <w:p w14:paraId="06313A19" w14:textId="64F3A272" w:rsidR="005A538D" w:rsidRPr="002A596F" w:rsidRDefault="005A538D" w:rsidP="00BA046C">
      <w:r w:rsidRPr="002A596F">
        <w:t>Not applicable</w:t>
      </w:r>
      <w:bookmarkStart w:id="13" w:name="_Toc167791467"/>
    </w:p>
    <w:p w14:paraId="298E78DF" w14:textId="77777777" w:rsidR="005A538D" w:rsidRPr="002A596F" w:rsidRDefault="005A538D" w:rsidP="00BA046C">
      <w:pPr>
        <w:pStyle w:val="Caption"/>
      </w:pPr>
    </w:p>
    <w:p w14:paraId="59BFC7CB" w14:textId="77777777" w:rsidR="005A538D" w:rsidRPr="00D57BD0" w:rsidRDefault="005A538D" w:rsidP="00BA046C">
      <w:pPr>
        <w:pStyle w:val="Style2"/>
        <w:rPr>
          <w:u w:val="none"/>
        </w:rPr>
      </w:pPr>
      <w:r w:rsidRPr="00D57BD0">
        <w:rPr>
          <w:u w:val="none"/>
        </w:rPr>
        <w:t>Stakeholder Engagement Plan</w:t>
      </w:r>
      <w:bookmarkEnd w:id="13"/>
    </w:p>
    <w:p w14:paraId="1C60D2E2" w14:textId="177B0B11" w:rsidR="005A538D" w:rsidRPr="002A596F" w:rsidRDefault="005A538D" w:rsidP="00DE1E22">
      <w:r w:rsidRPr="002A596F">
        <w:t xml:space="preserve"> TBD</w:t>
      </w:r>
      <w:bookmarkStart w:id="14" w:name="_Toc337757236"/>
      <w:bookmarkStart w:id="15" w:name="_Toc337757237"/>
      <w:bookmarkStart w:id="16" w:name="_Toc337757238"/>
      <w:bookmarkStart w:id="17" w:name="_Toc337757239"/>
      <w:bookmarkStart w:id="18" w:name="_Toc337757240"/>
      <w:bookmarkStart w:id="19" w:name="_Toc337757253"/>
      <w:bookmarkStart w:id="20" w:name="_Toc337757265"/>
      <w:bookmarkStart w:id="21" w:name="_Toc337757277"/>
      <w:bookmarkStart w:id="22" w:name="_Toc337757278"/>
      <w:bookmarkStart w:id="23" w:name="_Toc337757279"/>
      <w:bookmarkEnd w:id="14"/>
      <w:bookmarkEnd w:id="15"/>
      <w:bookmarkEnd w:id="16"/>
      <w:bookmarkEnd w:id="17"/>
      <w:bookmarkEnd w:id="18"/>
      <w:bookmarkEnd w:id="19"/>
      <w:bookmarkEnd w:id="20"/>
      <w:bookmarkEnd w:id="21"/>
      <w:bookmarkEnd w:id="22"/>
      <w:bookmarkEnd w:id="23"/>
    </w:p>
    <w:p w14:paraId="4986EC10" w14:textId="77777777" w:rsidR="005A538D" w:rsidRPr="002A596F" w:rsidRDefault="005A538D" w:rsidP="00F64767"/>
    <w:p w14:paraId="581AF1FC" w14:textId="77777777" w:rsidR="005A538D" w:rsidRPr="00D57BD0" w:rsidRDefault="005A538D" w:rsidP="00BA046C">
      <w:pPr>
        <w:pStyle w:val="Style2"/>
        <w:rPr>
          <w:u w:val="none"/>
        </w:rPr>
      </w:pPr>
      <w:r w:rsidRPr="00D57BD0">
        <w:rPr>
          <w:u w:val="none"/>
        </w:rPr>
        <w:t>EVALUATION AND MEASUREMENT</w:t>
      </w:r>
    </w:p>
    <w:p w14:paraId="1CC23806" w14:textId="2F489864" w:rsidR="005A538D" w:rsidRPr="002A596F" w:rsidRDefault="005A538D" w:rsidP="00F64767">
      <w:pPr>
        <w:rPr>
          <w:b/>
          <w:bCs/>
        </w:rPr>
      </w:pPr>
      <w:r w:rsidRPr="002A596F">
        <w:t xml:space="preserve">Please reference </w:t>
      </w:r>
      <w:r w:rsidR="00DE1E22">
        <w:t>S</w:t>
      </w:r>
      <w:r w:rsidRPr="002A596F">
        <w:t>ection 7</w:t>
      </w:r>
      <w:r w:rsidR="00DE1E22">
        <w:t>.</w:t>
      </w:r>
      <w:r w:rsidRPr="002A596F">
        <w:t xml:space="preserve"> </w:t>
      </w:r>
    </w:p>
    <w:p w14:paraId="02EF6C71" w14:textId="77777777" w:rsidR="005A538D" w:rsidRPr="002A596F" w:rsidRDefault="005A538D" w:rsidP="00F64767">
      <w:pPr>
        <w:pStyle w:val="ListParagraph"/>
      </w:pPr>
    </w:p>
    <w:p w14:paraId="7F3B77A1" w14:textId="0F0B0FF8" w:rsidR="005A538D" w:rsidRPr="002A596F" w:rsidRDefault="005A538D" w:rsidP="00F64767"/>
    <w:p w14:paraId="27694F08" w14:textId="0E119048" w:rsidR="005A538D" w:rsidRPr="00D57BD0" w:rsidRDefault="00411534" w:rsidP="00BA046C">
      <w:pPr>
        <w:pStyle w:val="Style1"/>
        <w:rPr>
          <w:sz w:val="26"/>
          <w:szCs w:val="26"/>
          <w:u w:val="single"/>
        </w:rPr>
      </w:pPr>
      <w:r w:rsidRPr="00D57BD0">
        <w:rPr>
          <w:sz w:val="26"/>
          <w:szCs w:val="26"/>
          <w:u w:val="single"/>
        </w:rPr>
        <w:lastRenderedPageBreak/>
        <w:t>Attachment 1</w:t>
      </w:r>
      <w:r w:rsidR="00297B94">
        <w:rPr>
          <w:sz w:val="26"/>
          <w:szCs w:val="26"/>
          <w:u w:val="single"/>
        </w:rPr>
        <w:t>0</w:t>
      </w:r>
      <w:r w:rsidRPr="00D57BD0">
        <w:rPr>
          <w:sz w:val="26"/>
          <w:szCs w:val="26"/>
          <w:u w:val="single"/>
        </w:rPr>
        <w:t>:</w:t>
      </w:r>
      <w:r w:rsidR="005A538D" w:rsidRPr="00D57BD0">
        <w:rPr>
          <w:sz w:val="26"/>
          <w:szCs w:val="26"/>
          <w:u w:val="single"/>
        </w:rPr>
        <w:t xml:space="preserve"> Q</w:t>
      </w:r>
      <w:r w:rsidR="002E6F14" w:rsidRPr="00D57BD0">
        <w:rPr>
          <w:sz w:val="26"/>
          <w:szCs w:val="26"/>
          <w:u w:val="single"/>
        </w:rPr>
        <w:t xml:space="preserve">uality </w:t>
      </w:r>
      <w:r w:rsidR="005A538D" w:rsidRPr="00D57BD0">
        <w:rPr>
          <w:sz w:val="26"/>
          <w:szCs w:val="26"/>
          <w:u w:val="single"/>
        </w:rPr>
        <w:t>A</w:t>
      </w:r>
      <w:r w:rsidR="002E6F14" w:rsidRPr="00D57BD0">
        <w:rPr>
          <w:sz w:val="26"/>
          <w:szCs w:val="26"/>
          <w:u w:val="single"/>
        </w:rPr>
        <w:t>ssurance</w:t>
      </w:r>
      <w:r w:rsidR="005A538D" w:rsidRPr="00D57BD0">
        <w:rPr>
          <w:sz w:val="26"/>
          <w:szCs w:val="26"/>
          <w:u w:val="single"/>
        </w:rPr>
        <w:t xml:space="preserve"> Plan</w:t>
      </w:r>
    </w:p>
    <w:p w14:paraId="0E099CFB" w14:textId="77777777" w:rsidR="005A538D" w:rsidRPr="002A596F" w:rsidRDefault="005A538D" w:rsidP="00F64767">
      <w:pPr>
        <w:pStyle w:val="ListParagraph"/>
      </w:pPr>
    </w:p>
    <w:p w14:paraId="21D81011" w14:textId="77777777" w:rsidR="005A538D" w:rsidRPr="00D57BD0" w:rsidRDefault="005A538D" w:rsidP="00BA046C">
      <w:pPr>
        <w:pStyle w:val="Style2"/>
        <w:rPr>
          <w:u w:val="none"/>
        </w:rPr>
      </w:pPr>
      <w:r w:rsidRPr="00D57BD0">
        <w:rPr>
          <w:u w:val="none"/>
        </w:rPr>
        <w:t>Objective and Scope:</w:t>
      </w:r>
    </w:p>
    <w:p w14:paraId="78ED2F91" w14:textId="77777777" w:rsidR="005A538D" w:rsidRPr="002A596F" w:rsidRDefault="005A538D" w:rsidP="00F64767"/>
    <w:p w14:paraId="3E46D43F" w14:textId="36705631" w:rsidR="005A538D" w:rsidRPr="002A596F" w:rsidRDefault="005A538D" w:rsidP="00F64767">
      <w:r w:rsidRPr="002A596F">
        <w:t xml:space="preserve">The objective of this Quality Assurance Plan is to ensure that all activities and deliverables within the education and outreach initiative are executed with a high standard of quality. This plan </w:t>
      </w:r>
      <w:r w:rsidR="002964A6">
        <w:t>includes</w:t>
      </w:r>
      <w:r w:rsidR="002964A6" w:rsidRPr="002A596F">
        <w:t xml:space="preserve"> </w:t>
      </w:r>
      <w:r w:rsidRPr="002A596F">
        <w:t>all specific activities and deliverables performed by the subcontractor, particularly the door hanger distribution.</w:t>
      </w:r>
    </w:p>
    <w:p w14:paraId="3E49576B" w14:textId="77777777" w:rsidR="005A538D" w:rsidRPr="002A596F" w:rsidRDefault="005A538D" w:rsidP="00F64767"/>
    <w:p w14:paraId="1EAB783E" w14:textId="77777777" w:rsidR="005A538D" w:rsidRPr="00D57BD0" w:rsidRDefault="005A538D" w:rsidP="00BA046C">
      <w:pPr>
        <w:pStyle w:val="Style2"/>
        <w:rPr>
          <w:u w:val="none"/>
        </w:rPr>
      </w:pPr>
      <w:r w:rsidRPr="00D57BD0">
        <w:rPr>
          <w:u w:val="none"/>
        </w:rPr>
        <w:t>Roles and Responsibilities:</w:t>
      </w:r>
    </w:p>
    <w:p w14:paraId="3330AA3B" w14:textId="77777777" w:rsidR="005A538D" w:rsidRPr="00F64767" w:rsidRDefault="005A538D" w:rsidP="009E3AD7">
      <w:pPr>
        <w:pStyle w:val="ListParagraph"/>
        <w:numPr>
          <w:ilvl w:val="0"/>
          <w:numId w:val="17"/>
        </w:numPr>
        <w:rPr>
          <w:sz w:val="26"/>
          <w:szCs w:val="26"/>
        </w:rPr>
      </w:pPr>
      <w:r w:rsidRPr="002A596F">
        <w:t>Implementer (Global Energy Services):</w:t>
      </w:r>
    </w:p>
    <w:p w14:paraId="6CFF6CC0" w14:textId="77777777" w:rsidR="005A538D" w:rsidRPr="00F64767" w:rsidRDefault="005A538D" w:rsidP="009E3AD7">
      <w:pPr>
        <w:pStyle w:val="ListParagraph"/>
        <w:numPr>
          <w:ilvl w:val="1"/>
          <w:numId w:val="17"/>
        </w:numPr>
        <w:rPr>
          <w:sz w:val="26"/>
          <w:szCs w:val="26"/>
        </w:rPr>
      </w:pPr>
      <w:r w:rsidRPr="002A596F">
        <w:t>Overall program management and quality assurance.</w:t>
      </w:r>
    </w:p>
    <w:p w14:paraId="1DFC015B" w14:textId="77777777" w:rsidR="005A538D" w:rsidRPr="00F64767" w:rsidRDefault="005A538D" w:rsidP="009E3AD7">
      <w:pPr>
        <w:pStyle w:val="ListParagraph"/>
        <w:numPr>
          <w:ilvl w:val="1"/>
          <w:numId w:val="17"/>
        </w:numPr>
        <w:rPr>
          <w:sz w:val="26"/>
          <w:szCs w:val="26"/>
        </w:rPr>
      </w:pPr>
      <w:r w:rsidRPr="002A596F">
        <w:t>Conduct regular audits and inspections of subcontractor activities.</w:t>
      </w:r>
    </w:p>
    <w:p w14:paraId="67CCC06B" w14:textId="77777777" w:rsidR="005A538D" w:rsidRPr="00F64767" w:rsidRDefault="005A538D" w:rsidP="009E3AD7">
      <w:pPr>
        <w:pStyle w:val="ListParagraph"/>
        <w:numPr>
          <w:ilvl w:val="1"/>
          <w:numId w:val="17"/>
        </w:numPr>
        <w:rPr>
          <w:sz w:val="26"/>
          <w:szCs w:val="26"/>
        </w:rPr>
      </w:pPr>
      <w:r w:rsidRPr="002A596F">
        <w:t>Provide training and support to subcontractors as needed.</w:t>
      </w:r>
    </w:p>
    <w:p w14:paraId="34FECA33" w14:textId="77777777" w:rsidR="005A538D" w:rsidRPr="00F64767" w:rsidRDefault="005A538D" w:rsidP="009E3AD7">
      <w:pPr>
        <w:pStyle w:val="ListParagraph"/>
        <w:numPr>
          <w:ilvl w:val="1"/>
          <w:numId w:val="17"/>
        </w:numPr>
        <w:rPr>
          <w:sz w:val="26"/>
          <w:szCs w:val="26"/>
        </w:rPr>
      </w:pPr>
      <w:r w:rsidRPr="002A596F">
        <w:t>Ensure compliance with program objectives and quality standards.</w:t>
      </w:r>
    </w:p>
    <w:p w14:paraId="2D9FCDA3" w14:textId="77777777" w:rsidR="005A538D" w:rsidRPr="00F64767" w:rsidRDefault="005A538D" w:rsidP="009E3AD7">
      <w:pPr>
        <w:pStyle w:val="ListParagraph"/>
        <w:numPr>
          <w:ilvl w:val="0"/>
          <w:numId w:val="17"/>
        </w:numPr>
        <w:rPr>
          <w:sz w:val="26"/>
          <w:szCs w:val="26"/>
        </w:rPr>
      </w:pPr>
      <w:r w:rsidRPr="002A596F">
        <w:t>Subcontractor (Door Hanger Distribution Company):</w:t>
      </w:r>
    </w:p>
    <w:p w14:paraId="66A0A826" w14:textId="77777777" w:rsidR="005A538D" w:rsidRPr="00F64767" w:rsidRDefault="005A538D" w:rsidP="009E3AD7">
      <w:pPr>
        <w:pStyle w:val="ListParagraph"/>
        <w:numPr>
          <w:ilvl w:val="1"/>
          <w:numId w:val="17"/>
        </w:numPr>
        <w:rPr>
          <w:sz w:val="26"/>
          <w:szCs w:val="26"/>
        </w:rPr>
      </w:pPr>
      <w:r w:rsidRPr="002A596F">
        <w:t>Execute door hanger distribution as per the program requirements.</w:t>
      </w:r>
    </w:p>
    <w:p w14:paraId="3C5FB403" w14:textId="77777777" w:rsidR="005A538D" w:rsidRPr="00F64767" w:rsidRDefault="005A538D" w:rsidP="009E3AD7">
      <w:pPr>
        <w:pStyle w:val="ListParagraph"/>
        <w:numPr>
          <w:ilvl w:val="1"/>
          <w:numId w:val="17"/>
        </w:numPr>
        <w:rPr>
          <w:sz w:val="26"/>
          <w:szCs w:val="26"/>
        </w:rPr>
      </w:pPr>
      <w:r w:rsidRPr="002A596F">
        <w:t>Maintain accurate records of distribution activities.</w:t>
      </w:r>
    </w:p>
    <w:p w14:paraId="3E89BABF" w14:textId="77777777" w:rsidR="005A538D" w:rsidRPr="00F64767" w:rsidRDefault="005A538D" w:rsidP="009E3AD7">
      <w:pPr>
        <w:pStyle w:val="ListParagraph"/>
        <w:numPr>
          <w:ilvl w:val="1"/>
          <w:numId w:val="17"/>
        </w:numPr>
        <w:rPr>
          <w:sz w:val="26"/>
          <w:szCs w:val="26"/>
        </w:rPr>
      </w:pPr>
      <w:r w:rsidRPr="002A596F">
        <w:t>Participate in quality control activities, including inspections and audits.</w:t>
      </w:r>
    </w:p>
    <w:p w14:paraId="44CDFB31" w14:textId="0EA75904" w:rsidR="005A538D" w:rsidRPr="00F64767" w:rsidRDefault="005A538D" w:rsidP="009E3AD7">
      <w:pPr>
        <w:pStyle w:val="ListParagraph"/>
        <w:numPr>
          <w:ilvl w:val="1"/>
          <w:numId w:val="17"/>
        </w:numPr>
        <w:rPr>
          <w:sz w:val="26"/>
          <w:szCs w:val="26"/>
        </w:rPr>
      </w:pPr>
      <w:r w:rsidRPr="002A596F">
        <w:t xml:space="preserve">Report any issues or non-conformities to the </w:t>
      </w:r>
      <w:r w:rsidR="00764959">
        <w:t>I</w:t>
      </w:r>
      <w:r w:rsidR="00764959" w:rsidRPr="002A596F">
        <w:t xml:space="preserve">mplementer </w:t>
      </w:r>
      <w:r w:rsidRPr="002A596F">
        <w:t>immediately.</w:t>
      </w:r>
    </w:p>
    <w:p w14:paraId="2D2A5D6B" w14:textId="77777777" w:rsidR="005A538D" w:rsidRPr="002A596F" w:rsidRDefault="005A538D" w:rsidP="00BA046C"/>
    <w:p w14:paraId="4D4EAACF" w14:textId="77777777" w:rsidR="005A538D" w:rsidRPr="00D57BD0" w:rsidRDefault="005A538D" w:rsidP="00BA046C">
      <w:pPr>
        <w:pStyle w:val="Style2"/>
        <w:rPr>
          <w:u w:val="none"/>
        </w:rPr>
      </w:pPr>
      <w:r w:rsidRPr="00D57BD0">
        <w:rPr>
          <w:u w:val="none"/>
        </w:rPr>
        <w:t>Quality Control Activities:</w:t>
      </w:r>
    </w:p>
    <w:p w14:paraId="5DFBB857" w14:textId="77777777" w:rsidR="005A538D" w:rsidRPr="00F64767" w:rsidRDefault="005A538D" w:rsidP="009E3AD7">
      <w:pPr>
        <w:pStyle w:val="ListParagraph"/>
        <w:numPr>
          <w:ilvl w:val="0"/>
          <w:numId w:val="21"/>
        </w:numPr>
        <w:rPr>
          <w:sz w:val="26"/>
          <w:szCs w:val="26"/>
        </w:rPr>
      </w:pPr>
      <w:r w:rsidRPr="002A596F">
        <w:t>Implementer:</w:t>
      </w:r>
    </w:p>
    <w:p w14:paraId="1CDBC616" w14:textId="77777777" w:rsidR="005A538D" w:rsidRPr="00F64767" w:rsidRDefault="005A538D" w:rsidP="009E3AD7">
      <w:pPr>
        <w:pStyle w:val="ListParagraph"/>
        <w:numPr>
          <w:ilvl w:val="1"/>
          <w:numId w:val="21"/>
        </w:numPr>
        <w:rPr>
          <w:sz w:val="26"/>
          <w:szCs w:val="26"/>
        </w:rPr>
      </w:pPr>
      <w:r w:rsidRPr="002A596F">
        <w:t>Conduct initial and periodic audits of the subcontractor’s distribution process.</w:t>
      </w:r>
    </w:p>
    <w:p w14:paraId="364B03B9" w14:textId="77777777" w:rsidR="005A538D" w:rsidRPr="00F64767" w:rsidRDefault="005A538D" w:rsidP="009E3AD7">
      <w:pPr>
        <w:pStyle w:val="ListParagraph"/>
        <w:numPr>
          <w:ilvl w:val="1"/>
          <w:numId w:val="21"/>
        </w:numPr>
        <w:rPr>
          <w:sz w:val="26"/>
          <w:szCs w:val="26"/>
        </w:rPr>
      </w:pPr>
      <w:r w:rsidRPr="002A596F">
        <w:t>Perform random inspections of door hanger distribution areas to ensure compliance.</w:t>
      </w:r>
    </w:p>
    <w:p w14:paraId="76DA9FDA" w14:textId="77777777" w:rsidR="005A538D" w:rsidRPr="00F64767" w:rsidRDefault="005A538D" w:rsidP="009E3AD7">
      <w:pPr>
        <w:pStyle w:val="ListParagraph"/>
        <w:numPr>
          <w:ilvl w:val="1"/>
          <w:numId w:val="21"/>
        </w:numPr>
        <w:rPr>
          <w:sz w:val="26"/>
          <w:szCs w:val="26"/>
        </w:rPr>
      </w:pPr>
      <w:r w:rsidRPr="002A596F">
        <w:t>Review subcontractor’s records and reports for accuracy and completeness.</w:t>
      </w:r>
    </w:p>
    <w:p w14:paraId="3C33719F" w14:textId="77777777" w:rsidR="005A538D" w:rsidRPr="00F64767" w:rsidRDefault="005A538D" w:rsidP="009E3AD7">
      <w:pPr>
        <w:pStyle w:val="ListParagraph"/>
        <w:numPr>
          <w:ilvl w:val="1"/>
          <w:numId w:val="21"/>
        </w:numPr>
        <w:rPr>
          <w:sz w:val="26"/>
          <w:szCs w:val="26"/>
        </w:rPr>
      </w:pPr>
      <w:r w:rsidRPr="002A596F">
        <w:t>Conduct peer reviews of the subcontractor’s activities.</w:t>
      </w:r>
    </w:p>
    <w:p w14:paraId="1C9AAB51" w14:textId="77777777" w:rsidR="005A538D" w:rsidRPr="00F64767" w:rsidRDefault="005A538D" w:rsidP="009E3AD7">
      <w:pPr>
        <w:pStyle w:val="ListParagraph"/>
        <w:numPr>
          <w:ilvl w:val="0"/>
          <w:numId w:val="21"/>
        </w:numPr>
        <w:rPr>
          <w:sz w:val="26"/>
          <w:szCs w:val="26"/>
        </w:rPr>
      </w:pPr>
      <w:r w:rsidRPr="002A596F">
        <w:t>Subcontractor:</w:t>
      </w:r>
    </w:p>
    <w:p w14:paraId="74AB11FF" w14:textId="77777777" w:rsidR="005A538D" w:rsidRPr="00F64767" w:rsidRDefault="005A538D" w:rsidP="009E3AD7">
      <w:pPr>
        <w:pStyle w:val="ListParagraph"/>
        <w:numPr>
          <w:ilvl w:val="1"/>
          <w:numId w:val="21"/>
        </w:numPr>
        <w:rPr>
          <w:sz w:val="26"/>
          <w:szCs w:val="26"/>
        </w:rPr>
      </w:pPr>
      <w:r w:rsidRPr="002A596F">
        <w:t>Perform self-inspections to ensure quality standards are met.</w:t>
      </w:r>
    </w:p>
    <w:p w14:paraId="61DE6017" w14:textId="77777777" w:rsidR="005A538D" w:rsidRPr="00F64767" w:rsidRDefault="005A538D" w:rsidP="009E3AD7">
      <w:pPr>
        <w:pStyle w:val="ListParagraph"/>
        <w:numPr>
          <w:ilvl w:val="1"/>
          <w:numId w:val="21"/>
        </w:numPr>
        <w:rPr>
          <w:sz w:val="26"/>
          <w:szCs w:val="26"/>
        </w:rPr>
      </w:pPr>
      <w:r w:rsidRPr="002A596F">
        <w:t>Maintain detailed logs of distribution activities, including locations and quantities.</w:t>
      </w:r>
    </w:p>
    <w:p w14:paraId="2B194752" w14:textId="77777777" w:rsidR="005A538D" w:rsidRPr="00F64767" w:rsidRDefault="005A538D" w:rsidP="009E3AD7">
      <w:pPr>
        <w:pStyle w:val="ListParagraph"/>
        <w:numPr>
          <w:ilvl w:val="1"/>
          <w:numId w:val="21"/>
        </w:numPr>
        <w:rPr>
          <w:sz w:val="26"/>
          <w:szCs w:val="26"/>
        </w:rPr>
      </w:pPr>
      <w:r w:rsidRPr="002A596F">
        <w:t>Address any identified issues or non-conformities immediately.</w:t>
      </w:r>
    </w:p>
    <w:p w14:paraId="03D1DD06" w14:textId="77777777" w:rsidR="005A538D" w:rsidRPr="002A596F" w:rsidRDefault="005A538D" w:rsidP="00BA046C"/>
    <w:p w14:paraId="2518E68E" w14:textId="77777777" w:rsidR="005A538D" w:rsidRPr="00D57BD0" w:rsidRDefault="005A538D" w:rsidP="00BA046C">
      <w:pPr>
        <w:pStyle w:val="Style2"/>
        <w:rPr>
          <w:u w:val="none"/>
        </w:rPr>
      </w:pPr>
      <w:r w:rsidRPr="00D57BD0">
        <w:rPr>
          <w:u w:val="none"/>
        </w:rPr>
        <w:t>Quality Improvement Process:</w:t>
      </w:r>
    </w:p>
    <w:p w14:paraId="475191FA" w14:textId="77777777" w:rsidR="005A538D" w:rsidRPr="00F64767" w:rsidRDefault="005A538D" w:rsidP="009E3AD7">
      <w:pPr>
        <w:pStyle w:val="ListParagraph"/>
        <w:numPr>
          <w:ilvl w:val="0"/>
          <w:numId w:val="20"/>
        </w:numPr>
        <w:rPr>
          <w:sz w:val="26"/>
          <w:szCs w:val="26"/>
        </w:rPr>
      </w:pPr>
      <w:r w:rsidRPr="002A596F">
        <w:t>Regularly review and update quality standards and procedures.</w:t>
      </w:r>
    </w:p>
    <w:p w14:paraId="1F5A0D19" w14:textId="77777777" w:rsidR="005A538D" w:rsidRPr="00F64767" w:rsidRDefault="005A538D" w:rsidP="009E3AD7">
      <w:pPr>
        <w:pStyle w:val="ListParagraph"/>
        <w:numPr>
          <w:ilvl w:val="0"/>
          <w:numId w:val="20"/>
        </w:numPr>
        <w:rPr>
          <w:sz w:val="26"/>
          <w:szCs w:val="26"/>
        </w:rPr>
      </w:pPr>
      <w:r w:rsidRPr="002A596F">
        <w:t>Conduct monthly meetings to review quality performance and address any issues.</w:t>
      </w:r>
    </w:p>
    <w:p w14:paraId="5CB5336C" w14:textId="77777777" w:rsidR="005A538D" w:rsidRPr="00F64767" w:rsidRDefault="005A538D" w:rsidP="009E3AD7">
      <w:pPr>
        <w:pStyle w:val="ListParagraph"/>
        <w:numPr>
          <w:ilvl w:val="0"/>
          <w:numId w:val="20"/>
        </w:numPr>
        <w:rPr>
          <w:sz w:val="26"/>
          <w:szCs w:val="26"/>
        </w:rPr>
      </w:pPr>
      <w:r w:rsidRPr="002A596F">
        <w:t>Implement corrective and preventive actions for any identified non-conformities.</w:t>
      </w:r>
    </w:p>
    <w:p w14:paraId="2E82B10B" w14:textId="77777777" w:rsidR="005A538D" w:rsidRPr="002A596F" w:rsidRDefault="005A538D" w:rsidP="00BA046C"/>
    <w:p w14:paraId="24E8B2B0" w14:textId="77777777" w:rsidR="005A538D" w:rsidRPr="00D57BD0" w:rsidRDefault="005A538D" w:rsidP="00BA046C">
      <w:pPr>
        <w:pStyle w:val="Style2"/>
        <w:rPr>
          <w:u w:val="none"/>
        </w:rPr>
      </w:pPr>
      <w:r w:rsidRPr="00D57BD0">
        <w:rPr>
          <w:u w:val="none"/>
        </w:rPr>
        <w:t>Communication and Collaboration:</w:t>
      </w:r>
    </w:p>
    <w:p w14:paraId="0E1BBD31" w14:textId="450E9F4E" w:rsidR="005A538D" w:rsidRPr="00F64767" w:rsidRDefault="005A538D" w:rsidP="009E3AD7">
      <w:pPr>
        <w:pStyle w:val="ListParagraph"/>
        <w:numPr>
          <w:ilvl w:val="0"/>
          <w:numId w:val="19"/>
        </w:numPr>
        <w:rPr>
          <w:sz w:val="26"/>
          <w:szCs w:val="26"/>
        </w:rPr>
      </w:pPr>
      <w:r w:rsidRPr="002A596F">
        <w:t xml:space="preserve">Establish clear lines of communication between the </w:t>
      </w:r>
      <w:r w:rsidR="00764959">
        <w:t>I</w:t>
      </w:r>
      <w:r w:rsidR="00764959" w:rsidRPr="002A596F">
        <w:t xml:space="preserve">mplementer </w:t>
      </w:r>
      <w:r w:rsidRPr="002A596F">
        <w:t>and the subcontractor.</w:t>
      </w:r>
    </w:p>
    <w:p w14:paraId="5935BD91" w14:textId="77777777" w:rsidR="005A538D" w:rsidRPr="00F64767" w:rsidRDefault="005A538D" w:rsidP="009E3AD7">
      <w:pPr>
        <w:pStyle w:val="ListParagraph"/>
        <w:numPr>
          <w:ilvl w:val="0"/>
          <w:numId w:val="19"/>
        </w:numPr>
        <w:rPr>
          <w:sz w:val="26"/>
          <w:szCs w:val="26"/>
        </w:rPr>
      </w:pPr>
      <w:r w:rsidRPr="002A596F">
        <w:t>Schedule monthly meetings to discuss progress and address any issues.</w:t>
      </w:r>
    </w:p>
    <w:p w14:paraId="7DB6496D" w14:textId="77777777" w:rsidR="005A538D" w:rsidRPr="00F64767" w:rsidRDefault="005A538D" w:rsidP="009E3AD7">
      <w:pPr>
        <w:pStyle w:val="ListParagraph"/>
        <w:numPr>
          <w:ilvl w:val="0"/>
          <w:numId w:val="19"/>
        </w:numPr>
        <w:rPr>
          <w:sz w:val="26"/>
          <w:szCs w:val="26"/>
        </w:rPr>
      </w:pPr>
      <w:r w:rsidRPr="002A596F">
        <w:t>Utilize collaborative problem-solving approaches to address and resolve quality issues.</w:t>
      </w:r>
    </w:p>
    <w:p w14:paraId="552BCE10" w14:textId="77777777" w:rsidR="005A538D" w:rsidRPr="00F64767" w:rsidRDefault="005A538D" w:rsidP="009E3AD7">
      <w:pPr>
        <w:pStyle w:val="ListParagraph"/>
        <w:numPr>
          <w:ilvl w:val="0"/>
          <w:numId w:val="19"/>
        </w:numPr>
        <w:rPr>
          <w:sz w:val="26"/>
          <w:szCs w:val="26"/>
        </w:rPr>
      </w:pPr>
      <w:r w:rsidRPr="002A596F">
        <w:t>Ensure all communications are documented and accessible to relevant parties.</w:t>
      </w:r>
    </w:p>
    <w:p w14:paraId="0C8D1235" w14:textId="77777777" w:rsidR="005A538D" w:rsidRPr="002A596F" w:rsidRDefault="005A538D" w:rsidP="00BA046C"/>
    <w:p w14:paraId="1B003F4B" w14:textId="77777777" w:rsidR="005A538D" w:rsidRPr="00D57BD0" w:rsidRDefault="005A538D" w:rsidP="00BA046C">
      <w:pPr>
        <w:pStyle w:val="Style2"/>
        <w:rPr>
          <w:u w:val="none"/>
        </w:rPr>
      </w:pPr>
      <w:r w:rsidRPr="00D57BD0">
        <w:rPr>
          <w:u w:val="none"/>
        </w:rPr>
        <w:lastRenderedPageBreak/>
        <w:t>Subcontractor Oversight:</w:t>
      </w:r>
    </w:p>
    <w:p w14:paraId="7388D106" w14:textId="77777777" w:rsidR="005A538D" w:rsidRPr="00F64767" w:rsidRDefault="005A538D" w:rsidP="009E3AD7">
      <w:pPr>
        <w:pStyle w:val="ListParagraph"/>
        <w:numPr>
          <w:ilvl w:val="0"/>
          <w:numId w:val="18"/>
        </w:numPr>
        <w:rPr>
          <w:sz w:val="26"/>
          <w:szCs w:val="26"/>
        </w:rPr>
      </w:pPr>
      <w:r w:rsidRPr="002A596F">
        <w:t>Conduct regular progress reviews to monitor subcontractor performance.</w:t>
      </w:r>
    </w:p>
    <w:p w14:paraId="62C7B688" w14:textId="77777777" w:rsidR="005A538D" w:rsidRPr="00F64767" w:rsidRDefault="005A538D" w:rsidP="009E3AD7">
      <w:pPr>
        <w:pStyle w:val="ListParagraph"/>
        <w:numPr>
          <w:ilvl w:val="0"/>
          <w:numId w:val="18"/>
        </w:numPr>
        <w:rPr>
          <w:sz w:val="26"/>
          <w:szCs w:val="26"/>
        </w:rPr>
      </w:pPr>
      <w:r w:rsidRPr="002A596F">
        <w:t>Perform inspections and audits of the subcontractor’s activities and records.</w:t>
      </w:r>
    </w:p>
    <w:p w14:paraId="22B27A37" w14:textId="77777777" w:rsidR="005A538D" w:rsidRPr="00F64767" w:rsidRDefault="005A538D" w:rsidP="009E3AD7">
      <w:pPr>
        <w:pStyle w:val="ListParagraph"/>
        <w:numPr>
          <w:ilvl w:val="0"/>
          <w:numId w:val="18"/>
        </w:numPr>
        <w:rPr>
          <w:sz w:val="26"/>
          <w:szCs w:val="26"/>
        </w:rPr>
      </w:pPr>
      <w:r w:rsidRPr="002A596F">
        <w:t>Provide feedback and support to the subcontractor to address any identified issues.</w:t>
      </w:r>
    </w:p>
    <w:p w14:paraId="34075EA8" w14:textId="77777777" w:rsidR="005A538D" w:rsidRPr="00F64767" w:rsidRDefault="005A538D" w:rsidP="009E3AD7">
      <w:pPr>
        <w:pStyle w:val="ListParagraph"/>
        <w:numPr>
          <w:ilvl w:val="0"/>
          <w:numId w:val="18"/>
        </w:numPr>
        <w:rPr>
          <w:sz w:val="26"/>
          <w:szCs w:val="26"/>
        </w:rPr>
      </w:pPr>
      <w:r w:rsidRPr="002A596F">
        <w:t>Ensure that the subcontractor is meeting all defined quality standards.</w:t>
      </w:r>
    </w:p>
    <w:p w14:paraId="19C7223C" w14:textId="77777777" w:rsidR="005A538D" w:rsidRPr="002A596F" w:rsidRDefault="005A538D" w:rsidP="00BA046C"/>
    <w:p w14:paraId="07790B0D" w14:textId="77777777" w:rsidR="005A538D" w:rsidRPr="00D57BD0" w:rsidRDefault="005A538D" w:rsidP="00BA046C">
      <w:pPr>
        <w:pStyle w:val="Style2"/>
        <w:rPr>
          <w:u w:val="none"/>
        </w:rPr>
      </w:pPr>
      <w:r w:rsidRPr="00D57BD0">
        <w:rPr>
          <w:u w:val="none"/>
        </w:rPr>
        <w:t>Risk Management:</w:t>
      </w:r>
    </w:p>
    <w:p w14:paraId="49A9AE7D" w14:textId="77777777" w:rsidR="005A538D" w:rsidRPr="00F64767" w:rsidRDefault="005A538D" w:rsidP="009E3AD7">
      <w:pPr>
        <w:pStyle w:val="ListParagraph"/>
        <w:numPr>
          <w:ilvl w:val="0"/>
          <w:numId w:val="16"/>
        </w:numPr>
        <w:rPr>
          <w:sz w:val="26"/>
          <w:szCs w:val="26"/>
        </w:rPr>
      </w:pPr>
      <w:r w:rsidRPr="002A596F">
        <w:t>Identify potential risks to quality in the program implementation.</w:t>
      </w:r>
    </w:p>
    <w:p w14:paraId="0D97D72B" w14:textId="77777777" w:rsidR="005A538D" w:rsidRPr="00F64767" w:rsidRDefault="005A538D" w:rsidP="009E3AD7">
      <w:pPr>
        <w:pStyle w:val="ListParagraph"/>
        <w:numPr>
          <w:ilvl w:val="0"/>
          <w:numId w:val="16"/>
        </w:numPr>
        <w:rPr>
          <w:sz w:val="26"/>
          <w:szCs w:val="26"/>
        </w:rPr>
      </w:pPr>
      <w:r w:rsidRPr="002A596F">
        <w:t>Assess the likelihood and impact of identified risks.</w:t>
      </w:r>
    </w:p>
    <w:p w14:paraId="1526335D" w14:textId="77777777" w:rsidR="005A538D" w:rsidRPr="00F64767" w:rsidRDefault="005A538D" w:rsidP="009E3AD7">
      <w:pPr>
        <w:pStyle w:val="ListParagraph"/>
        <w:numPr>
          <w:ilvl w:val="0"/>
          <w:numId w:val="16"/>
        </w:numPr>
        <w:rPr>
          <w:sz w:val="26"/>
          <w:szCs w:val="26"/>
        </w:rPr>
      </w:pPr>
      <w:r w:rsidRPr="002A596F">
        <w:t>Implement measures to mitigate identified risks, such as critical control points and quality control techniques.</w:t>
      </w:r>
    </w:p>
    <w:p w14:paraId="758D26BC" w14:textId="77777777" w:rsidR="005A538D" w:rsidRPr="00F64767" w:rsidRDefault="005A538D" w:rsidP="009E3AD7">
      <w:pPr>
        <w:pStyle w:val="ListParagraph"/>
        <w:numPr>
          <w:ilvl w:val="0"/>
          <w:numId w:val="16"/>
        </w:numPr>
        <w:rPr>
          <w:sz w:val="26"/>
          <w:szCs w:val="26"/>
        </w:rPr>
      </w:pPr>
      <w:r w:rsidRPr="002A596F">
        <w:t>Develop contingency plans to address potential quality issues proactively.</w:t>
      </w:r>
    </w:p>
    <w:p w14:paraId="43140417" w14:textId="77777777" w:rsidR="005A538D" w:rsidRPr="002A596F" w:rsidRDefault="005A538D" w:rsidP="00F64767"/>
    <w:p w14:paraId="492C8D40" w14:textId="204D7DE5" w:rsidR="005A538D" w:rsidRPr="00D57BD0" w:rsidRDefault="00297B94" w:rsidP="00297B94">
      <w:pPr>
        <w:pStyle w:val="Style2"/>
      </w:pPr>
      <w:r w:rsidRPr="00D57BD0">
        <w:t xml:space="preserve">Attachment: 11: </w:t>
      </w:r>
      <w:r w:rsidR="005A538D" w:rsidRPr="00297B94">
        <w:t xml:space="preserve">Procedural/training </w:t>
      </w:r>
      <w:r w:rsidR="003F6DF8" w:rsidRPr="00297B94">
        <w:t>M</w:t>
      </w:r>
      <w:r w:rsidR="005A538D" w:rsidRPr="00297B94">
        <w:t>anuals</w:t>
      </w:r>
    </w:p>
    <w:p w14:paraId="3A22E626" w14:textId="77777777" w:rsidR="00297B94" w:rsidRPr="00D57BD0" w:rsidRDefault="00297B94" w:rsidP="00D57BD0">
      <w:pPr>
        <w:pStyle w:val="Style2"/>
        <w:ind w:left="1240"/>
        <w:rPr>
          <w:u w:val="none"/>
        </w:rPr>
      </w:pPr>
    </w:p>
    <w:p w14:paraId="512B105F" w14:textId="6A04C4EA" w:rsidR="005A538D" w:rsidRDefault="005A538D">
      <w:r w:rsidRPr="002A596F">
        <w:t xml:space="preserve">The primary objective of this training manual is to equip team members with the necessary skills and knowledge to successfully coordinate and execute booths and seminars as part of </w:t>
      </w:r>
      <w:r w:rsidR="00A027FF">
        <w:t>GES’s</w:t>
      </w:r>
      <w:r w:rsidRPr="002A596F">
        <w:t xml:space="preserve"> education and outreach initiative. This initiative is focused on engaging residential customers in disadvantaged communities (DAC), those classified as hard-to-reach (HTR) promoting equity within the SDG&amp;E service territory.</w:t>
      </w:r>
    </w:p>
    <w:p w14:paraId="2B0DA3BE" w14:textId="77777777" w:rsidR="002272C5" w:rsidRPr="002A596F" w:rsidRDefault="002272C5" w:rsidP="00BA046C"/>
    <w:p w14:paraId="7C1FFCAD" w14:textId="182D6C36" w:rsidR="005A538D" w:rsidRDefault="00297B94">
      <w:r>
        <w:t>GES’s</w:t>
      </w:r>
      <w:r w:rsidR="005A538D" w:rsidRPr="002A596F">
        <w:t xml:space="preserve"> goal is to raise energy efficiency (EE) awareness, provide valuable SDG&amp;E information, and foster community engagement through well-organized events. By doing so, </w:t>
      </w:r>
      <w:r>
        <w:t>GES</w:t>
      </w:r>
      <w:r w:rsidR="005A538D" w:rsidRPr="002A596F">
        <w:t xml:space="preserve"> aim</w:t>
      </w:r>
      <w:r>
        <w:t>s</w:t>
      </w:r>
      <w:r w:rsidR="005A538D" w:rsidRPr="002A596F">
        <w:t xml:space="preserve"> to improve EE, support sustainable practices, and educate customers on EE and Demand Response (DR) programs.</w:t>
      </w:r>
    </w:p>
    <w:p w14:paraId="19562FEF" w14:textId="77777777" w:rsidR="002272C5" w:rsidRPr="002A596F" w:rsidRDefault="002272C5" w:rsidP="00BA046C"/>
    <w:p w14:paraId="722D75D3" w14:textId="77777777" w:rsidR="005A538D" w:rsidRPr="002A596F" w:rsidRDefault="005A538D" w:rsidP="00BA046C">
      <w:r w:rsidRPr="002A596F">
        <w:t>This training manual is designed to be a comprehensive guide that covers all aspects of event coordination and execution. It includes detailed instructions and best practices for:</w:t>
      </w:r>
    </w:p>
    <w:p w14:paraId="550E1EF4" w14:textId="77777777" w:rsidR="005A538D" w:rsidRPr="002A596F" w:rsidRDefault="005A538D" w:rsidP="009E3AD7">
      <w:pPr>
        <w:pStyle w:val="ListParagraph"/>
        <w:numPr>
          <w:ilvl w:val="0"/>
          <w:numId w:val="30"/>
        </w:numPr>
        <w:ind w:left="990"/>
      </w:pPr>
      <w:r w:rsidRPr="002A596F">
        <w:t>Event Coordination: Steps to effectively plan and manage an event, from initial planning to execution.</w:t>
      </w:r>
    </w:p>
    <w:p w14:paraId="19C667DC" w14:textId="77777777" w:rsidR="005A538D" w:rsidRPr="002A596F" w:rsidRDefault="005A538D" w:rsidP="009E3AD7">
      <w:pPr>
        <w:pStyle w:val="ListParagraph"/>
        <w:numPr>
          <w:ilvl w:val="0"/>
          <w:numId w:val="30"/>
        </w:numPr>
        <w:ind w:left="990"/>
      </w:pPr>
      <w:r w:rsidRPr="002A596F">
        <w:t>Materials Needed: A detailed list of essential items required for setting up booths and conducting seminars.</w:t>
      </w:r>
    </w:p>
    <w:p w14:paraId="6B8B2801" w14:textId="77777777" w:rsidR="005A538D" w:rsidRPr="002A596F" w:rsidRDefault="005A538D" w:rsidP="009E3AD7">
      <w:pPr>
        <w:pStyle w:val="ListParagraph"/>
        <w:numPr>
          <w:ilvl w:val="0"/>
          <w:numId w:val="30"/>
        </w:numPr>
        <w:ind w:left="990"/>
      </w:pPr>
      <w:r w:rsidRPr="002A596F">
        <w:t>Setting Up and Breaking Down: Step-by-step procedures for setting up the booth and breaking it down after the event.</w:t>
      </w:r>
    </w:p>
    <w:p w14:paraId="548A9A56" w14:textId="77777777" w:rsidR="005A538D" w:rsidRPr="002A596F" w:rsidRDefault="005A538D" w:rsidP="009E3AD7">
      <w:pPr>
        <w:pStyle w:val="ListParagraph"/>
        <w:numPr>
          <w:ilvl w:val="0"/>
          <w:numId w:val="30"/>
        </w:numPr>
        <w:ind w:left="990"/>
      </w:pPr>
      <w:r w:rsidRPr="002A596F">
        <w:t>Geotagged Pictures: Guidelines on the types of geotagged pictures needed and how to capture them.</w:t>
      </w:r>
    </w:p>
    <w:p w14:paraId="644FA557" w14:textId="49B35E27" w:rsidR="005A538D" w:rsidRPr="002A596F" w:rsidRDefault="005A538D" w:rsidP="009E3AD7">
      <w:pPr>
        <w:pStyle w:val="ListParagraph"/>
        <w:numPr>
          <w:ilvl w:val="0"/>
          <w:numId w:val="30"/>
        </w:numPr>
        <w:ind w:left="990"/>
      </w:pPr>
      <w:r w:rsidRPr="002A596F">
        <w:t>Signup Sheets: Templates and instructions for collecting and managing attendee information.</w:t>
      </w:r>
    </w:p>
    <w:p w14:paraId="5E86DB1D" w14:textId="77777777" w:rsidR="005A538D" w:rsidRPr="002A596F" w:rsidRDefault="005A538D" w:rsidP="009E3AD7">
      <w:pPr>
        <w:pStyle w:val="ListParagraph"/>
        <w:numPr>
          <w:ilvl w:val="0"/>
          <w:numId w:val="30"/>
        </w:numPr>
        <w:ind w:left="990"/>
      </w:pPr>
      <w:r w:rsidRPr="002A596F">
        <w:t>Best Practices: Tips and strategies for engaging with attendees and ensuring a successful event.</w:t>
      </w:r>
    </w:p>
    <w:p w14:paraId="7690BF93" w14:textId="77777777" w:rsidR="005A538D" w:rsidRPr="002A596F" w:rsidRDefault="005A538D" w:rsidP="009E3AD7">
      <w:pPr>
        <w:pStyle w:val="ListParagraph"/>
        <w:numPr>
          <w:ilvl w:val="0"/>
          <w:numId w:val="30"/>
        </w:numPr>
        <w:ind w:left="990"/>
      </w:pPr>
      <w:r w:rsidRPr="002A596F">
        <w:t>Health and Safety: Guidelines to ensure the safety and well-being of both team members and attendees.</w:t>
      </w:r>
    </w:p>
    <w:p w14:paraId="2A1254A7" w14:textId="77777777" w:rsidR="005A538D" w:rsidRDefault="005A538D" w:rsidP="009E3AD7">
      <w:pPr>
        <w:pStyle w:val="ListParagraph"/>
        <w:numPr>
          <w:ilvl w:val="0"/>
          <w:numId w:val="30"/>
        </w:numPr>
        <w:ind w:left="990"/>
      </w:pPr>
      <w:r w:rsidRPr="002A596F">
        <w:t>Evaluation and Feedback: Methods for evaluating the success of an event and collecting feedback for continuous improvement.</w:t>
      </w:r>
    </w:p>
    <w:p w14:paraId="72772458" w14:textId="77777777" w:rsidR="002964A6" w:rsidRPr="002A596F" w:rsidRDefault="002964A6" w:rsidP="00BA046C">
      <w:pPr>
        <w:pStyle w:val="ListParagraph"/>
        <w:ind w:left="990"/>
      </w:pPr>
    </w:p>
    <w:p w14:paraId="1C465406" w14:textId="77777777" w:rsidR="005A538D" w:rsidRDefault="005A538D" w:rsidP="00BA046C">
      <w:pPr>
        <w:ind w:left="990"/>
      </w:pPr>
      <w:r w:rsidRPr="002A596F">
        <w:lastRenderedPageBreak/>
        <w:t>By following this manual, team members will be able to conduct events that are not only informative and engaging but also organized and efficient. The ultimate aim is to create a positive impact on our target communities by providing them with the resources and knowledge they need to make informed decisions about energy use.</w:t>
      </w:r>
    </w:p>
    <w:p w14:paraId="504CE81D" w14:textId="77777777" w:rsidR="0039292B" w:rsidRPr="002A596F" w:rsidRDefault="0039292B" w:rsidP="00BA046C"/>
    <w:p w14:paraId="51123D59" w14:textId="77777777" w:rsidR="005A538D" w:rsidRPr="002A596F" w:rsidRDefault="005A538D" w:rsidP="009E3AD7">
      <w:pPr>
        <w:pStyle w:val="ListParagraph"/>
        <w:numPr>
          <w:ilvl w:val="0"/>
          <w:numId w:val="25"/>
        </w:numPr>
      </w:pPr>
      <w:r w:rsidRPr="002A596F">
        <w:t>Event Coordination</w:t>
      </w:r>
    </w:p>
    <w:p w14:paraId="43C87100" w14:textId="77777777" w:rsidR="005A538D" w:rsidRPr="002A596F" w:rsidRDefault="005A538D" w:rsidP="009E3AD7">
      <w:pPr>
        <w:pStyle w:val="ListParagraph"/>
        <w:numPr>
          <w:ilvl w:val="1"/>
          <w:numId w:val="25"/>
        </w:numPr>
      </w:pPr>
      <w:r w:rsidRPr="002A596F">
        <w:t>Identifying Location</w:t>
      </w:r>
    </w:p>
    <w:p w14:paraId="7BA3D587" w14:textId="5B13CD5A" w:rsidR="005A538D" w:rsidRPr="002A596F" w:rsidRDefault="005A538D" w:rsidP="009E3AD7">
      <w:pPr>
        <w:pStyle w:val="ListParagraph"/>
        <w:numPr>
          <w:ilvl w:val="0"/>
          <w:numId w:val="28"/>
        </w:numPr>
        <w:ind w:left="1800"/>
      </w:pPr>
      <w:r w:rsidRPr="00F64767">
        <w:rPr>
          <w:highlight w:val="white"/>
        </w:rPr>
        <w:t xml:space="preserve">Identify locations within Disadvantaged Communities (DAC) territories in SDG&amp;E service territory. Utilize online resources such as the California Environmental Protection Agency’s </w:t>
      </w:r>
      <w:proofErr w:type="spellStart"/>
      <w:r w:rsidRPr="00F64767">
        <w:rPr>
          <w:highlight w:val="white"/>
        </w:rPr>
        <w:t>CalEnviroScreen</w:t>
      </w:r>
      <w:proofErr w:type="spellEnd"/>
      <w:r w:rsidRPr="00F64767">
        <w:rPr>
          <w:highlight w:val="white"/>
        </w:rPr>
        <w:t xml:space="preserve"> </w:t>
      </w:r>
      <w:r w:rsidR="00297B94">
        <w:rPr>
          <w:highlight w:val="white"/>
        </w:rPr>
        <w:t xml:space="preserve">4.0 </w:t>
      </w:r>
      <w:r w:rsidRPr="00F64767">
        <w:rPr>
          <w:highlight w:val="white"/>
        </w:rPr>
        <w:t xml:space="preserve">tool </w:t>
      </w:r>
      <w:r w:rsidR="00297B94">
        <w:rPr>
          <w:highlight w:val="white"/>
        </w:rPr>
        <w:t>(</w:t>
      </w:r>
      <w:hyperlink r:id="rId20" w:history="1">
        <w:r w:rsidR="00297B94" w:rsidRPr="00297B94">
          <w:rPr>
            <w:rStyle w:val="Hyperlink"/>
            <w:highlight w:val="white"/>
          </w:rPr>
          <w:t>https://experience.arcgis.com/experience/11d2f52282a54ceebcac7428e6184203/page/CalEnviroScreen-4_0/</w:t>
        </w:r>
      </w:hyperlink>
      <w:r w:rsidR="00297B94">
        <w:rPr>
          <w:highlight w:val="white"/>
        </w:rPr>
        <w:t>)</w:t>
      </w:r>
      <w:r w:rsidRPr="00F64767">
        <w:rPr>
          <w:highlight w:val="white"/>
        </w:rPr>
        <w:t>to pinpoint these areas. Focus on locations that are central and easily accessible for residents, such as public spaces, community centers, schools, and local events where there is a high likelihood of foot traffic.</w:t>
      </w:r>
    </w:p>
    <w:p w14:paraId="574395A7" w14:textId="77777777" w:rsidR="005A538D" w:rsidRPr="002A596F" w:rsidRDefault="005A538D" w:rsidP="009E3AD7">
      <w:pPr>
        <w:pStyle w:val="ListParagraph"/>
        <w:numPr>
          <w:ilvl w:val="0"/>
          <w:numId w:val="28"/>
        </w:numPr>
        <w:ind w:left="1800"/>
      </w:pPr>
      <w:r w:rsidRPr="002A596F">
        <w:t>Securing the Venue for Seminars: Once a suitable location is identified, contact the venue to check availability, book the space, and confirm any necessary details or requirements.</w:t>
      </w:r>
    </w:p>
    <w:p w14:paraId="56D0FA03" w14:textId="77777777" w:rsidR="005A538D" w:rsidRPr="002A596F" w:rsidRDefault="005A538D" w:rsidP="009E3AD7">
      <w:pPr>
        <w:pStyle w:val="ListParagraph"/>
        <w:numPr>
          <w:ilvl w:val="1"/>
          <w:numId w:val="25"/>
        </w:numPr>
      </w:pPr>
      <w:r w:rsidRPr="002A596F">
        <w:t>Permits and Permissions</w:t>
      </w:r>
    </w:p>
    <w:p w14:paraId="2A1436D5" w14:textId="77777777" w:rsidR="005A538D" w:rsidRPr="002A596F" w:rsidRDefault="005A538D" w:rsidP="009E3AD7">
      <w:pPr>
        <w:pStyle w:val="ListParagraph"/>
        <w:numPr>
          <w:ilvl w:val="0"/>
          <w:numId w:val="48"/>
        </w:numPr>
        <w:ind w:left="1800"/>
      </w:pPr>
      <w:r w:rsidRPr="002A596F">
        <w:t>Application Process: Submit permit applications well in advance of the event. Ensure all necessary documentation and fees are included.</w:t>
      </w:r>
    </w:p>
    <w:p w14:paraId="648858E0" w14:textId="77777777" w:rsidR="005A538D" w:rsidRPr="002A596F" w:rsidRDefault="005A538D" w:rsidP="009E3AD7">
      <w:pPr>
        <w:pStyle w:val="ListParagraph"/>
        <w:numPr>
          <w:ilvl w:val="0"/>
          <w:numId w:val="48"/>
        </w:numPr>
        <w:ind w:left="1800"/>
      </w:pPr>
      <w:r w:rsidRPr="002A596F">
        <w:t>Compliance: Adhere to all local regulations and requirements related to the event.</w:t>
      </w:r>
    </w:p>
    <w:p w14:paraId="5DC67EDC" w14:textId="77777777" w:rsidR="005A538D" w:rsidRPr="002A596F" w:rsidRDefault="005A538D" w:rsidP="009E3AD7">
      <w:pPr>
        <w:pStyle w:val="ListParagraph"/>
        <w:numPr>
          <w:ilvl w:val="1"/>
          <w:numId w:val="25"/>
        </w:numPr>
      </w:pPr>
      <w:r w:rsidRPr="002A596F">
        <w:t>Logistics: Transportation and Accommodation</w:t>
      </w:r>
    </w:p>
    <w:p w14:paraId="22FDB6EF" w14:textId="77777777" w:rsidR="005A538D" w:rsidRPr="002A596F" w:rsidRDefault="005A538D" w:rsidP="009E3AD7">
      <w:pPr>
        <w:pStyle w:val="ListParagraph"/>
        <w:numPr>
          <w:ilvl w:val="0"/>
          <w:numId w:val="45"/>
        </w:numPr>
        <w:ind w:left="1710"/>
      </w:pPr>
      <w:r w:rsidRPr="002A596F">
        <w:t>Transport Arrangements: Arrange transportation for all materials and team members to and from the event location. This may include their own vehicles or coordinating carpooling among team members.</w:t>
      </w:r>
    </w:p>
    <w:p w14:paraId="7A5FAFB5" w14:textId="77777777" w:rsidR="005A538D" w:rsidRPr="002A596F" w:rsidRDefault="005A538D" w:rsidP="009E3AD7">
      <w:pPr>
        <w:pStyle w:val="ListParagraph"/>
        <w:numPr>
          <w:ilvl w:val="1"/>
          <w:numId w:val="25"/>
        </w:numPr>
      </w:pPr>
      <w:r w:rsidRPr="002A596F">
        <w:t>Defining Roles</w:t>
      </w:r>
    </w:p>
    <w:p w14:paraId="43E4BE7F" w14:textId="77777777" w:rsidR="005A538D" w:rsidRPr="002A596F" w:rsidRDefault="005A538D" w:rsidP="009E3AD7">
      <w:pPr>
        <w:pStyle w:val="ListParagraph"/>
        <w:numPr>
          <w:ilvl w:val="0"/>
          <w:numId w:val="35"/>
        </w:numPr>
        <w:tabs>
          <w:tab w:val="left" w:pos="2340"/>
        </w:tabs>
        <w:ind w:left="1710"/>
      </w:pPr>
      <w:r w:rsidRPr="002A596F">
        <w:t>Event Coordinator: The primary person responsible for overall event planning and execution. Tasks include overseeing logistics, managing the budget, and ensuring all team members are on track.</w:t>
      </w:r>
    </w:p>
    <w:p w14:paraId="396CDED6" w14:textId="77777777" w:rsidR="005A538D" w:rsidRPr="002A596F" w:rsidRDefault="005A538D" w:rsidP="009E3AD7">
      <w:pPr>
        <w:pStyle w:val="ListParagraph"/>
        <w:numPr>
          <w:ilvl w:val="0"/>
          <w:numId w:val="35"/>
        </w:numPr>
        <w:tabs>
          <w:tab w:val="left" w:pos="2340"/>
        </w:tabs>
        <w:ind w:left="1710"/>
      </w:pPr>
      <w:r w:rsidRPr="002A596F">
        <w:t>Setup Crew: Team members responsible for transporting, setting up, and breaking down the booth and equipment.</w:t>
      </w:r>
    </w:p>
    <w:p w14:paraId="20AD8346" w14:textId="77777777" w:rsidR="005A538D" w:rsidRPr="002A596F" w:rsidRDefault="005A538D" w:rsidP="009E3AD7">
      <w:pPr>
        <w:pStyle w:val="ListParagraph"/>
        <w:numPr>
          <w:ilvl w:val="0"/>
          <w:numId w:val="35"/>
        </w:numPr>
        <w:tabs>
          <w:tab w:val="left" w:pos="2340"/>
        </w:tabs>
        <w:ind w:left="1710"/>
      </w:pPr>
      <w:r w:rsidRPr="002A596F">
        <w:t>Presenter: The individual(s) who will be delivering presentations or leading seminars. Responsible for preparing materials and engaging with attendees.</w:t>
      </w:r>
    </w:p>
    <w:p w14:paraId="3B91CB81" w14:textId="229B809E" w:rsidR="005A538D" w:rsidRPr="002A596F" w:rsidRDefault="005A538D" w:rsidP="009E3AD7">
      <w:pPr>
        <w:pStyle w:val="ListParagraph"/>
        <w:numPr>
          <w:ilvl w:val="0"/>
          <w:numId w:val="35"/>
        </w:numPr>
        <w:tabs>
          <w:tab w:val="left" w:pos="2340"/>
        </w:tabs>
        <w:ind w:left="1710"/>
      </w:pPr>
      <w:r w:rsidRPr="002A596F">
        <w:t>Support Staff: Additional team members who assist with registration, managing signup sheets, distributing materials, and answering questions.</w:t>
      </w:r>
    </w:p>
    <w:p w14:paraId="6338DABE" w14:textId="77777777" w:rsidR="005A538D" w:rsidRPr="002A596F" w:rsidRDefault="005A538D" w:rsidP="00F64767"/>
    <w:p w14:paraId="172CA4C9" w14:textId="77777777" w:rsidR="005A538D" w:rsidRDefault="005A538D" w:rsidP="009E3AD7">
      <w:pPr>
        <w:pStyle w:val="ListParagraph"/>
        <w:numPr>
          <w:ilvl w:val="0"/>
          <w:numId w:val="25"/>
        </w:numPr>
      </w:pPr>
      <w:r w:rsidRPr="002A596F">
        <w:t>Materials Needed</w:t>
      </w:r>
    </w:p>
    <w:p w14:paraId="26BA6CDE" w14:textId="77777777" w:rsidR="005A538D" w:rsidRDefault="005A538D" w:rsidP="009E3AD7">
      <w:pPr>
        <w:pStyle w:val="ListParagraph"/>
        <w:numPr>
          <w:ilvl w:val="1"/>
          <w:numId w:val="25"/>
        </w:numPr>
      </w:pPr>
      <w:r w:rsidRPr="002A596F">
        <w:t>Booth Setup</w:t>
      </w:r>
    </w:p>
    <w:p w14:paraId="75A57DBC" w14:textId="77777777" w:rsidR="0099185F" w:rsidRPr="002A596F" w:rsidRDefault="0099185F" w:rsidP="00BA046C">
      <w:pPr>
        <w:pStyle w:val="ListParagraph"/>
        <w:ind w:left="1440"/>
      </w:pPr>
    </w:p>
    <w:p w14:paraId="6CFCF24B" w14:textId="77777777" w:rsidR="005A538D" w:rsidRPr="00F64767" w:rsidRDefault="005A538D" w:rsidP="009E3AD7">
      <w:pPr>
        <w:pStyle w:val="ListParagraph"/>
        <w:numPr>
          <w:ilvl w:val="0"/>
          <w:numId w:val="52"/>
        </w:numPr>
        <w:rPr>
          <w:sz w:val="26"/>
          <w:szCs w:val="26"/>
        </w:rPr>
      </w:pPr>
      <w:r w:rsidRPr="002A596F">
        <w:t>Tables: Sturdy tables for displaying materials and interacting with attendees.</w:t>
      </w:r>
    </w:p>
    <w:p w14:paraId="3EE81551" w14:textId="77777777" w:rsidR="005A538D" w:rsidRPr="00F64767" w:rsidRDefault="005A538D" w:rsidP="009E3AD7">
      <w:pPr>
        <w:pStyle w:val="ListParagraph"/>
        <w:numPr>
          <w:ilvl w:val="0"/>
          <w:numId w:val="52"/>
        </w:numPr>
        <w:rPr>
          <w:sz w:val="26"/>
          <w:szCs w:val="26"/>
        </w:rPr>
      </w:pPr>
      <w:r w:rsidRPr="002A596F">
        <w:t>Chairs: Comfortable seating for team members.</w:t>
      </w:r>
    </w:p>
    <w:p w14:paraId="688697D2" w14:textId="77777777" w:rsidR="005A538D" w:rsidRPr="00F64767" w:rsidRDefault="005A538D" w:rsidP="009E3AD7">
      <w:pPr>
        <w:pStyle w:val="ListParagraph"/>
        <w:numPr>
          <w:ilvl w:val="0"/>
          <w:numId w:val="52"/>
        </w:numPr>
        <w:rPr>
          <w:sz w:val="26"/>
          <w:szCs w:val="26"/>
        </w:rPr>
      </w:pPr>
      <w:r w:rsidRPr="002A596F">
        <w:t>Canopies: For outdoor events, to provide shade and weather protection.</w:t>
      </w:r>
    </w:p>
    <w:p w14:paraId="0E7B3380" w14:textId="77777777" w:rsidR="005A538D" w:rsidRPr="00F64767" w:rsidRDefault="005A538D" w:rsidP="009E3AD7">
      <w:pPr>
        <w:pStyle w:val="ListParagraph"/>
        <w:numPr>
          <w:ilvl w:val="0"/>
          <w:numId w:val="52"/>
        </w:numPr>
        <w:rPr>
          <w:sz w:val="26"/>
          <w:szCs w:val="26"/>
        </w:rPr>
      </w:pPr>
      <w:r w:rsidRPr="002A596F">
        <w:t>Banners and Signage: Clear and attractive banners to draw attention and provide information about the initiative. Include branding and messaging.</w:t>
      </w:r>
    </w:p>
    <w:p w14:paraId="277371AB" w14:textId="77777777" w:rsidR="005A538D" w:rsidRPr="00F64767" w:rsidRDefault="005A538D" w:rsidP="009E3AD7">
      <w:pPr>
        <w:pStyle w:val="ListParagraph"/>
        <w:numPr>
          <w:ilvl w:val="0"/>
          <w:numId w:val="52"/>
        </w:numPr>
        <w:rPr>
          <w:sz w:val="26"/>
          <w:szCs w:val="26"/>
        </w:rPr>
      </w:pPr>
      <w:r w:rsidRPr="002A596F">
        <w:lastRenderedPageBreak/>
        <w:t>Tablecloths: Branded tablecloths to create a professional appearance.</w:t>
      </w:r>
    </w:p>
    <w:p w14:paraId="12DC817E" w14:textId="77777777" w:rsidR="005A538D" w:rsidRPr="002A596F" w:rsidRDefault="005A538D" w:rsidP="00F64767"/>
    <w:p w14:paraId="3060867B" w14:textId="77777777" w:rsidR="005A538D" w:rsidRPr="002A596F" w:rsidRDefault="005A538D" w:rsidP="009E3AD7">
      <w:pPr>
        <w:pStyle w:val="ListParagraph"/>
        <w:numPr>
          <w:ilvl w:val="1"/>
          <w:numId w:val="25"/>
        </w:numPr>
      </w:pPr>
      <w:r w:rsidRPr="002A596F">
        <w:t>Presentation Equipment (seminar)</w:t>
      </w:r>
    </w:p>
    <w:p w14:paraId="0213F002" w14:textId="77777777" w:rsidR="005A538D" w:rsidRPr="002A596F" w:rsidRDefault="005A538D" w:rsidP="00F64767"/>
    <w:p w14:paraId="51EB2F9A" w14:textId="77777777" w:rsidR="005A538D" w:rsidRPr="00F64767" w:rsidRDefault="005A538D" w:rsidP="009E3AD7">
      <w:pPr>
        <w:pStyle w:val="ListParagraph"/>
        <w:numPr>
          <w:ilvl w:val="0"/>
          <w:numId w:val="36"/>
        </w:numPr>
        <w:rPr>
          <w:sz w:val="26"/>
          <w:szCs w:val="26"/>
        </w:rPr>
      </w:pPr>
      <w:r w:rsidRPr="002A596F">
        <w:t>Projectors: For displaying slideshows, videos, or other visual materials.</w:t>
      </w:r>
    </w:p>
    <w:p w14:paraId="468E0D99" w14:textId="77777777" w:rsidR="005A538D" w:rsidRPr="00F64767" w:rsidRDefault="005A538D" w:rsidP="009E3AD7">
      <w:pPr>
        <w:pStyle w:val="ListParagraph"/>
        <w:numPr>
          <w:ilvl w:val="0"/>
          <w:numId w:val="36"/>
        </w:numPr>
        <w:rPr>
          <w:sz w:val="26"/>
          <w:szCs w:val="26"/>
        </w:rPr>
      </w:pPr>
      <w:r w:rsidRPr="002A596F">
        <w:t>Screens: Portable screens for projector display.</w:t>
      </w:r>
    </w:p>
    <w:p w14:paraId="52AC9194" w14:textId="77777777" w:rsidR="005A538D" w:rsidRPr="00F64767" w:rsidRDefault="005A538D" w:rsidP="009E3AD7">
      <w:pPr>
        <w:pStyle w:val="ListParagraph"/>
        <w:numPr>
          <w:ilvl w:val="0"/>
          <w:numId w:val="36"/>
        </w:numPr>
        <w:rPr>
          <w:sz w:val="26"/>
          <w:szCs w:val="26"/>
        </w:rPr>
      </w:pPr>
      <w:r w:rsidRPr="002A596F">
        <w:t>Laptops/Tablets: Devices for running presentations and showing digital materials.</w:t>
      </w:r>
    </w:p>
    <w:p w14:paraId="4159C34A" w14:textId="77777777" w:rsidR="005A538D" w:rsidRPr="00F64767" w:rsidRDefault="005A538D" w:rsidP="009E3AD7">
      <w:pPr>
        <w:pStyle w:val="ListParagraph"/>
        <w:numPr>
          <w:ilvl w:val="0"/>
          <w:numId w:val="36"/>
        </w:numPr>
        <w:rPr>
          <w:sz w:val="26"/>
          <w:szCs w:val="26"/>
        </w:rPr>
      </w:pPr>
      <w:r w:rsidRPr="002A596F">
        <w:t>Speakers and Microphones: For ensuring that presenters can be heard clearly by attendees.</w:t>
      </w:r>
    </w:p>
    <w:p w14:paraId="2BA5D6A2" w14:textId="77777777" w:rsidR="005A538D" w:rsidRPr="00F64767" w:rsidRDefault="005A538D" w:rsidP="009E3AD7">
      <w:pPr>
        <w:pStyle w:val="ListParagraph"/>
        <w:numPr>
          <w:ilvl w:val="0"/>
          <w:numId w:val="36"/>
        </w:numPr>
        <w:rPr>
          <w:sz w:val="26"/>
          <w:szCs w:val="26"/>
        </w:rPr>
      </w:pPr>
      <w:r w:rsidRPr="002A596F">
        <w:t>Extension Cords and Power Strips: To ensure all electronic devices can be powered.</w:t>
      </w:r>
    </w:p>
    <w:p w14:paraId="1427DC25" w14:textId="77777777" w:rsidR="005A538D" w:rsidRPr="002A596F" w:rsidRDefault="005A538D" w:rsidP="00F64767"/>
    <w:p w14:paraId="5835425E" w14:textId="77777777" w:rsidR="005A538D" w:rsidRPr="002A596F" w:rsidRDefault="005A538D" w:rsidP="009E3AD7">
      <w:pPr>
        <w:pStyle w:val="ListParagraph"/>
        <w:numPr>
          <w:ilvl w:val="1"/>
          <w:numId w:val="25"/>
        </w:numPr>
      </w:pPr>
      <w:r w:rsidRPr="002A596F">
        <w:t>Promotional Materials</w:t>
      </w:r>
    </w:p>
    <w:p w14:paraId="0E400291" w14:textId="77777777" w:rsidR="005A538D" w:rsidRPr="002A596F" w:rsidRDefault="005A538D" w:rsidP="00F64767"/>
    <w:p w14:paraId="48AF362A" w14:textId="77777777" w:rsidR="005A538D" w:rsidRPr="00F64767" w:rsidRDefault="005A538D" w:rsidP="009E3AD7">
      <w:pPr>
        <w:pStyle w:val="ListParagraph"/>
        <w:numPr>
          <w:ilvl w:val="0"/>
          <w:numId w:val="51"/>
        </w:numPr>
        <w:rPr>
          <w:sz w:val="26"/>
          <w:szCs w:val="26"/>
        </w:rPr>
      </w:pPr>
      <w:r w:rsidRPr="002A596F">
        <w:t>Brochures and Flyers: Printed materials that provide information about the initiative, energy efficiency tips, and other relevant topics.</w:t>
      </w:r>
    </w:p>
    <w:p w14:paraId="04BDB9A9" w14:textId="77777777" w:rsidR="005A538D" w:rsidRPr="00F64767" w:rsidRDefault="005A538D" w:rsidP="009E3AD7">
      <w:pPr>
        <w:pStyle w:val="ListParagraph"/>
        <w:numPr>
          <w:ilvl w:val="0"/>
          <w:numId w:val="51"/>
        </w:numPr>
        <w:rPr>
          <w:sz w:val="26"/>
          <w:szCs w:val="26"/>
        </w:rPr>
      </w:pPr>
      <w:r w:rsidRPr="002A596F">
        <w:t>Giveaways: Small branded items such as pens, notepads, reusable bags, or water bottles to attract and engage attendees.</w:t>
      </w:r>
    </w:p>
    <w:p w14:paraId="7D88380C" w14:textId="77777777" w:rsidR="005A538D" w:rsidRPr="00F64767" w:rsidRDefault="005A538D" w:rsidP="009E3AD7">
      <w:pPr>
        <w:pStyle w:val="ListParagraph"/>
        <w:numPr>
          <w:ilvl w:val="0"/>
          <w:numId w:val="51"/>
        </w:numPr>
        <w:rPr>
          <w:sz w:val="26"/>
          <w:szCs w:val="26"/>
        </w:rPr>
      </w:pPr>
      <w:r w:rsidRPr="002A596F">
        <w:t>Business Cards: For team members to distribute to attendees for follow-up contact.</w:t>
      </w:r>
    </w:p>
    <w:p w14:paraId="6DDB1247" w14:textId="77777777" w:rsidR="005A538D" w:rsidRPr="002A596F" w:rsidRDefault="005A538D" w:rsidP="00BA046C"/>
    <w:p w14:paraId="0859199E" w14:textId="42A1F315" w:rsidR="005A538D" w:rsidRPr="002A596F" w:rsidRDefault="005A538D" w:rsidP="009E3AD7">
      <w:pPr>
        <w:pStyle w:val="ListParagraph"/>
        <w:numPr>
          <w:ilvl w:val="1"/>
          <w:numId w:val="25"/>
        </w:numPr>
      </w:pPr>
      <w:r w:rsidRPr="002A596F">
        <w:t>Signup Sheets</w:t>
      </w:r>
    </w:p>
    <w:p w14:paraId="5D38848F" w14:textId="77777777" w:rsidR="005A538D" w:rsidRPr="002A596F" w:rsidRDefault="005A538D" w:rsidP="00F64767">
      <w:r w:rsidRPr="002A596F">
        <w:t xml:space="preserve"> </w:t>
      </w:r>
    </w:p>
    <w:p w14:paraId="5C424AB3" w14:textId="59F74F1F" w:rsidR="005A538D" w:rsidRPr="00F64767" w:rsidRDefault="005A538D" w:rsidP="009E3AD7">
      <w:pPr>
        <w:pStyle w:val="ListParagraph"/>
        <w:numPr>
          <w:ilvl w:val="0"/>
          <w:numId w:val="44"/>
        </w:numPr>
        <w:rPr>
          <w:sz w:val="26"/>
          <w:szCs w:val="26"/>
        </w:rPr>
      </w:pPr>
      <w:r w:rsidRPr="002A596F">
        <w:t>Paper Signup Sheets: For collecting attendee information such as names, contact details, and specific interests.</w:t>
      </w:r>
    </w:p>
    <w:p w14:paraId="76388C51" w14:textId="7FA33C5D" w:rsidR="005A538D" w:rsidRPr="00F64767" w:rsidRDefault="005A538D" w:rsidP="009E3AD7">
      <w:pPr>
        <w:pStyle w:val="ListParagraph"/>
        <w:numPr>
          <w:ilvl w:val="0"/>
          <w:numId w:val="44"/>
        </w:numPr>
        <w:rPr>
          <w:sz w:val="26"/>
          <w:szCs w:val="26"/>
        </w:rPr>
      </w:pPr>
      <w:r w:rsidRPr="002A596F">
        <w:t>Clipboards and Pens: To facilitate the use of paper signup sheets.</w:t>
      </w:r>
    </w:p>
    <w:p w14:paraId="726BF0B7" w14:textId="77777777" w:rsidR="005A538D" w:rsidRPr="002A596F" w:rsidRDefault="005A538D" w:rsidP="00BA046C"/>
    <w:p w14:paraId="31FE8EE6" w14:textId="77777777" w:rsidR="005A538D" w:rsidRPr="002A596F" w:rsidRDefault="005A538D" w:rsidP="00BA046C">
      <w:r w:rsidRPr="002A596F">
        <w:t>Create checklists for all materials to ensure nothing is forgotten when preparing for an event. Include a packing checklist for transportation and an on-site checklist for setting up and breaking down. By having all necessary materials prepared and organized, team members can ensure the event runs smoothly and professionally, providing a positive experience for all attendees.</w:t>
      </w:r>
    </w:p>
    <w:p w14:paraId="0DBCCF1F" w14:textId="77777777" w:rsidR="005A538D" w:rsidRPr="002A596F" w:rsidRDefault="005A538D" w:rsidP="00BA046C"/>
    <w:p w14:paraId="1F628944" w14:textId="77777777" w:rsidR="005A538D" w:rsidRPr="002A596F" w:rsidRDefault="005A538D" w:rsidP="009E3AD7">
      <w:pPr>
        <w:pStyle w:val="ListParagraph"/>
        <w:numPr>
          <w:ilvl w:val="0"/>
          <w:numId w:val="25"/>
        </w:numPr>
      </w:pPr>
      <w:r w:rsidRPr="002A596F">
        <w:t>Geotagged Pictures</w:t>
      </w:r>
    </w:p>
    <w:p w14:paraId="774E26E0" w14:textId="7024EEE5" w:rsidR="005A538D" w:rsidRPr="002A596F" w:rsidRDefault="005A538D" w:rsidP="009E3AD7">
      <w:pPr>
        <w:pStyle w:val="ListParagraph"/>
        <w:numPr>
          <w:ilvl w:val="1"/>
          <w:numId w:val="25"/>
        </w:numPr>
      </w:pPr>
      <w:r w:rsidRPr="002A596F">
        <w:t xml:space="preserve">Geotagged pictures are essential for documenting and reporting the success of </w:t>
      </w:r>
      <w:r w:rsidR="00A027FF">
        <w:t>GES’s</w:t>
      </w:r>
      <w:r w:rsidRPr="002A596F">
        <w:t xml:space="preserve"> outreach events. These photos help to:</w:t>
      </w:r>
    </w:p>
    <w:p w14:paraId="0C36479B" w14:textId="77777777" w:rsidR="005A538D" w:rsidRPr="002A596F" w:rsidRDefault="005A538D" w:rsidP="00F64767"/>
    <w:p w14:paraId="1965ABE6" w14:textId="7008C062" w:rsidR="005A538D" w:rsidRPr="00F64767" w:rsidRDefault="005A538D" w:rsidP="009E3AD7">
      <w:pPr>
        <w:pStyle w:val="ListParagraph"/>
        <w:numPr>
          <w:ilvl w:val="0"/>
          <w:numId w:val="23"/>
        </w:numPr>
        <w:rPr>
          <w:sz w:val="26"/>
          <w:szCs w:val="26"/>
        </w:rPr>
      </w:pPr>
      <w:r w:rsidRPr="002A596F">
        <w:t xml:space="preserve">Validate: Provide evidence that events </w:t>
      </w:r>
      <w:r w:rsidR="00F2566D">
        <w:t>occur</w:t>
      </w:r>
      <w:r w:rsidRPr="002A596F">
        <w:t xml:space="preserve"> in targeted DACs.</w:t>
      </w:r>
    </w:p>
    <w:p w14:paraId="6C805EEF" w14:textId="77777777" w:rsidR="005A538D" w:rsidRPr="00F64767" w:rsidRDefault="005A538D" w:rsidP="009E3AD7">
      <w:pPr>
        <w:pStyle w:val="ListParagraph"/>
        <w:numPr>
          <w:ilvl w:val="0"/>
          <w:numId w:val="23"/>
        </w:numPr>
        <w:rPr>
          <w:sz w:val="26"/>
          <w:szCs w:val="26"/>
        </w:rPr>
      </w:pPr>
      <w:r w:rsidRPr="002A596F">
        <w:t>Market: Showcase successful events on social media, websites, and other promotional materials.</w:t>
      </w:r>
    </w:p>
    <w:p w14:paraId="13C6E280" w14:textId="77777777" w:rsidR="005A538D" w:rsidRPr="00F64767" w:rsidRDefault="005A538D" w:rsidP="009E3AD7">
      <w:pPr>
        <w:pStyle w:val="ListParagraph"/>
        <w:numPr>
          <w:ilvl w:val="0"/>
          <w:numId w:val="23"/>
        </w:numPr>
        <w:rPr>
          <w:sz w:val="26"/>
          <w:szCs w:val="26"/>
        </w:rPr>
      </w:pPr>
      <w:r w:rsidRPr="002A596F">
        <w:t>Evaluate: Assess the setup, engagement, and overall impact of the event for future improvements.</w:t>
      </w:r>
    </w:p>
    <w:p w14:paraId="4FEBFCB9" w14:textId="77777777" w:rsidR="005A538D" w:rsidRPr="002A596F" w:rsidRDefault="005A538D" w:rsidP="009E3AD7">
      <w:pPr>
        <w:pStyle w:val="ListParagraph"/>
        <w:numPr>
          <w:ilvl w:val="0"/>
          <w:numId w:val="23"/>
        </w:numPr>
      </w:pPr>
      <w:r w:rsidRPr="002A596F">
        <w:t>Pictures need to be on JPG</w:t>
      </w:r>
    </w:p>
    <w:p w14:paraId="2B4B3633" w14:textId="77777777" w:rsidR="005A538D" w:rsidRPr="002A596F" w:rsidRDefault="005A538D" w:rsidP="00F64767"/>
    <w:p w14:paraId="7F6B1911" w14:textId="77777777" w:rsidR="005A538D" w:rsidRPr="002A596F" w:rsidRDefault="005A538D" w:rsidP="009E3AD7">
      <w:pPr>
        <w:pStyle w:val="ListParagraph"/>
        <w:numPr>
          <w:ilvl w:val="1"/>
          <w:numId w:val="25"/>
        </w:numPr>
      </w:pPr>
      <w:r w:rsidRPr="002A596F">
        <w:t>Types of Pictures Needed:</w:t>
      </w:r>
    </w:p>
    <w:p w14:paraId="4AAD9983" w14:textId="77777777" w:rsidR="005A538D" w:rsidRPr="002A596F" w:rsidRDefault="005A538D" w:rsidP="00F64767"/>
    <w:p w14:paraId="00E705A5" w14:textId="77777777" w:rsidR="005A538D" w:rsidRPr="00F64767" w:rsidRDefault="005A538D" w:rsidP="009E3AD7">
      <w:pPr>
        <w:pStyle w:val="ListParagraph"/>
        <w:numPr>
          <w:ilvl w:val="0"/>
          <w:numId w:val="42"/>
        </w:numPr>
        <w:rPr>
          <w:sz w:val="26"/>
          <w:szCs w:val="26"/>
        </w:rPr>
      </w:pPr>
      <w:r w:rsidRPr="002A596F">
        <w:t>Booth Setup: Photos of the booth fully assembled, showing banners, tables, materials, and any other setup elements.</w:t>
      </w:r>
    </w:p>
    <w:p w14:paraId="39D03042" w14:textId="77777777" w:rsidR="005A538D" w:rsidRPr="00F64767" w:rsidRDefault="005A538D" w:rsidP="009E3AD7">
      <w:pPr>
        <w:pStyle w:val="ListParagraph"/>
        <w:numPr>
          <w:ilvl w:val="0"/>
          <w:numId w:val="42"/>
        </w:numPr>
        <w:rPr>
          <w:sz w:val="26"/>
          <w:szCs w:val="26"/>
        </w:rPr>
      </w:pPr>
      <w:r w:rsidRPr="002A596F">
        <w:lastRenderedPageBreak/>
        <w:t>Engagement: Pictures of attendees interacting with team members, signing up, asking questions, and participating in activities.</w:t>
      </w:r>
    </w:p>
    <w:p w14:paraId="02D818FE" w14:textId="77777777" w:rsidR="005A538D" w:rsidRPr="00F64767" w:rsidRDefault="005A538D" w:rsidP="009E3AD7">
      <w:pPr>
        <w:pStyle w:val="ListParagraph"/>
        <w:numPr>
          <w:ilvl w:val="0"/>
          <w:numId w:val="42"/>
        </w:numPr>
        <w:rPr>
          <w:sz w:val="26"/>
          <w:szCs w:val="26"/>
        </w:rPr>
      </w:pPr>
      <w:r w:rsidRPr="002A596F">
        <w:t>Presentations and Seminars: Images of presenters speaking to attendees, showing slides, and engaging with the audience.</w:t>
      </w:r>
    </w:p>
    <w:p w14:paraId="37436C04" w14:textId="77777777" w:rsidR="005A538D" w:rsidRPr="002A596F" w:rsidRDefault="005A538D" w:rsidP="009E3AD7">
      <w:pPr>
        <w:pStyle w:val="ListParagraph"/>
        <w:numPr>
          <w:ilvl w:val="1"/>
          <w:numId w:val="25"/>
        </w:numPr>
      </w:pPr>
      <w:r w:rsidRPr="002A596F">
        <w:t>Geotagging Instructions</w:t>
      </w:r>
    </w:p>
    <w:p w14:paraId="1EB543E3" w14:textId="77777777" w:rsidR="004C02C2" w:rsidRDefault="004C02C2" w:rsidP="00F64767"/>
    <w:p w14:paraId="3093A195" w14:textId="6B75BBDF" w:rsidR="005A538D" w:rsidRPr="002A596F" w:rsidRDefault="005A538D" w:rsidP="00F64767">
      <w:r w:rsidRPr="002A596F">
        <w:t>Using Smartphones/Tablets</w:t>
      </w:r>
    </w:p>
    <w:p w14:paraId="71455410" w14:textId="77777777" w:rsidR="005A538D" w:rsidRPr="00F64767" w:rsidRDefault="005A538D" w:rsidP="009E3AD7">
      <w:pPr>
        <w:pStyle w:val="ListParagraph"/>
        <w:numPr>
          <w:ilvl w:val="0"/>
          <w:numId w:val="22"/>
        </w:numPr>
        <w:rPr>
          <w:sz w:val="26"/>
          <w:szCs w:val="26"/>
        </w:rPr>
      </w:pPr>
      <w:r w:rsidRPr="002A596F">
        <w:t>Enable Location Services: Ensure that location services are enabled on the device. This can usually be done through the device’s settings.</w:t>
      </w:r>
    </w:p>
    <w:p w14:paraId="0BB6E765" w14:textId="77777777" w:rsidR="005A538D" w:rsidRPr="00F64767" w:rsidRDefault="005A538D" w:rsidP="009E3AD7">
      <w:pPr>
        <w:pStyle w:val="ListParagraph"/>
        <w:numPr>
          <w:ilvl w:val="0"/>
          <w:numId w:val="22"/>
        </w:numPr>
        <w:rPr>
          <w:sz w:val="26"/>
          <w:szCs w:val="26"/>
        </w:rPr>
      </w:pPr>
      <w:r w:rsidRPr="002A596F">
        <w:t>Camera Settings: Open the camera app and check if location tagging is enabled. This setting might be found in the camera’s settings menu.</w:t>
      </w:r>
    </w:p>
    <w:p w14:paraId="02D7D1A8" w14:textId="77777777" w:rsidR="005A538D" w:rsidRPr="00F64767" w:rsidRDefault="005A538D" w:rsidP="009E3AD7">
      <w:pPr>
        <w:pStyle w:val="ListParagraph"/>
        <w:numPr>
          <w:ilvl w:val="0"/>
          <w:numId w:val="22"/>
        </w:numPr>
        <w:rPr>
          <w:sz w:val="26"/>
          <w:szCs w:val="26"/>
        </w:rPr>
      </w:pPr>
      <w:r w:rsidRPr="002A596F">
        <w:t>Taking Pictures: Use the camera app to take pictures as usual. The device will automatically embed location data in the photos.</w:t>
      </w:r>
    </w:p>
    <w:p w14:paraId="4833EDE9" w14:textId="77777777" w:rsidR="0047025C" w:rsidRDefault="0047025C" w:rsidP="00BA046C">
      <w:pPr>
        <w:pStyle w:val="ListParagraph"/>
        <w:ind w:left="1440"/>
      </w:pPr>
    </w:p>
    <w:p w14:paraId="156FF696" w14:textId="1AC951C3" w:rsidR="005A538D" w:rsidRPr="002A596F" w:rsidRDefault="005A538D" w:rsidP="009E3AD7">
      <w:pPr>
        <w:pStyle w:val="ListParagraph"/>
        <w:numPr>
          <w:ilvl w:val="0"/>
          <w:numId w:val="22"/>
        </w:numPr>
      </w:pPr>
      <w:r w:rsidRPr="002A596F">
        <w:t>Signup Sheets</w:t>
      </w:r>
    </w:p>
    <w:p w14:paraId="03539D0E" w14:textId="53EDC884" w:rsidR="005A538D" w:rsidRPr="002A596F" w:rsidRDefault="005A538D" w:rsidP="009E3AD7">
      <w:pPr>
        <w:pStyle w:val="ListParagraph"/>
        <w:numPr>
          <w:ilvl w:val="1"/>
          <w:numId w:val="22"/>
        </w:numPr>
      </w:pPr>
      <w:r w:rsidRPr="002A596F">
        <w:t xml:space="preserve">Signup sheets are a vital component of </w:t>
      </w:r>
      <w:r w:rsidR="00A027FF">
        <w:t>GES’s</w:t>
      </w:r>
      <w:r w:rsidRPr="002A596F">
        <w:t xml:space="preserve"> outreach events, serving multiple purposes:</w:t>
      </w:r>
    </w:p>
    <w:p w14:paraId="1D81D9AB" w14:textId="77777777" w:rsidR="005A538D" w:rsidRPr="00F64767" w:rsidRDefault="005A538D" w:rsidP="009E3AD7">
      <w:pPr>
        <w:pStyle w:val="ListParagraph"/>
        <w:numPr>
          <w:ilvl w:val="0"/>
          <w:numId w:val="27"/>
        </w:numPr>
        <w:rPr>
          <w:sz w:val="28"/>
          <w:szCs w:val="28"/>
        </w:rPr>
      </w:pPr>
      <w:r w:rsidRPr="002A596F">
        <w:t>Follow-Up: Collect contact information for follow-up communication and engagement.</w:t>
      </w:r>
    </w:p>
    <w:p w14:paraId="19883CAE" w14:textId="77777777" w:rsidR="005A538D" w:rsidRPr="00F64767" w:rsidRDefault="005A538D" w:rsidP="009E3AD7">
      <w:pPr>
        <w:pStyle w:val="ListParagraph"/>
        <w:numPr>
          <w:ilvl w:val="0"/>
          <w:numId w:val="27"/>
        </w:numPr>
        <w:rPr>
          <w:sz w:val="28"/>
          <w:szCs w:val="28"/>
        </w:rPr>
      </w:pPr>
      <w:r w:rsidRPr="002A596F">
        <w:t>Reporting: Provide data for reporting attendance and engagement metrics to stakeholders and funding agencies.</w:t>
      </w:r>
    </w:p>
    <w:p w14:paraId="1A8CA499" w14:textId="77777777" w:rsidR="005A538D" w:rsidRPr="00F64767" w:rsidRDefault="005A538D" w:rsidP="009E3AD7">
      <w:pPr>
        <w:pStyle w:val="ListParagraph"/>
        <w:numPr>
          <w:ilvl w:val="0"/>
          <w:numId w:val="27"/>
        </w:numPr>
        <w:rPr>
          <w:sz w:val="28"/>
          <w:szCs w:val="28"/>
        </w:rPr>
      </w:pPr>
      <w:r w:rsidRPr="002A596F">
        <w:t>Outreach: Help identify community members interested in specific topics or services for targeted outreach efforts.</w:t>
      </w:r>
    </w:p>
    <w:p w14:paraId="20933CB4" w14:textId="77777777" w:rsidR="005A538D" w:rsidRPr="002A596F" w:rsidRDefault="005A538D" w:rsidP="00BA046C"/>
    <w:p w14:paraId="4B8C84EE" w14:textId="77777777" w:rsidR="005A538D" w:rsidRPr="002A596F" w:rsidRDefault="005A538D" w:rsidP="009E3AD7">
      <w:pPr>
        <w:pStyle w:val="ListParagraph"/>
        <w:numPr>
          <w:ilvl w:val="1"/>
          <w:numId w:val="22"/>
        </w:numPr>
      </w:pPr>
      <w:r w:rsidRPr="002A596F">
        <w:t>Essential Information:</w:t>
      </w:r>
    </w:p>
    <w:p w14:paraId="68D4797F" w14:textId="77777777" w:rsidR="005A538D" w:rsidRPr="002A596F" w:rsidRDefault="005A538D" w:rsidP="00F64767"/>
    <w:p w14:paraId="3A45F193" w14:textId="77777777" w:rsidR="005A538D" w:rsidRPr="00F64767" w:rsidRDefault="005A538D" w:rsidP="009E3AD7">
      <w:pPr>
        <w:pStyle w:val="ListParagraph"/>
        <w:numPr>
          <w:ilvl w:val="0"/>
          <w:numId w:val="39"/>
        </w:numPr>
        <w:rPr>
          <w:sz w:val="26"/>
          <w:szCs w:val="26"/>
        </w:rPr>
      </w:pPr>
      <w:r w:rsidRPr="002A596F">
        <w:t>Name: Collect full names for proper identification and follow-up.</w:t>
      </w:r>
    </w:p>
    <w:p w14:paraId="28517895" w14:textId="77777777" w:rsidR="005A538D" w:rsidRPr="00F64767" w:rsidRDefault="005A538D" w:rsidP="009E3AD7">
      <w:pPr>
        <w:pStyle w:val="ListParagraph"/>
        <w:numPr>
          <w:ilvl w:val="0"/>
          <w:numId w:val="39"/>
        </w:numPr>
        <w:rPr>
          <w:sz w:val="26"/>
          <w:szCs w:val="26"/>
        </w:rPr>
      </w:pPr>
      <w:r w:rsidRPr="002A596F">
        <w:t>Contact Information: Obtain email addresses and phone numbers for future communication.</w:t>
      </w:r>
    </w:p>
    <w:p w14:paraId="588BC059" w14:textId="49F44D33" w:rsidR="005A538D" w:rsidRPr="00F64767" w:rsidRDefault="005A538D" w:rsidP="009E3AD7">
      <w:pPr>
        <w:pStyle w:val="ListParagraph"/>
        <w:numPr>
          <w:ilvl w:val="0"/>
          <w:numId w:val="39"/>
        </w:numPr>
        <w:rPr>
          <w:sz w:val="26"/>
          <w:szCs w:val="26"/>
        </w:rPr>
      </w:pPr>
      <w:r w:rsidRPr="002A596F">
        <w:t>Address: to see if they live in the DAC</w:t>
      </w:r>
      <w:r w:rsidR="00FE74F5">
        <w:t>.</w:t>
      </w:r>
    </w:p>
    <w:p w14:paraId="045EF678" w14:textId="77777777" w:rsidR="005A538D" w:rsidRPr="00F64767" w:rsidRDefault="005A538D" w:rsidP="009E3AD7">
      <w:pPr>
        <w:pStyle w:val="ListParagraph"/>
        <w:numPr>
          <w:ilvl w:val="0"/>
          <w:numId w:val="39"/>
        </w:numPr>
        <w:rPr>
          <w:sz w:val="26"/>
          <w:szCs w:val="26"/>
        </w:rPr>
      </w:pPr>
      <w:r w:rsidRPr="002A596F">
        <w:t>Interests: Include checkboxes or fields for attendees to indicate their specific areas of interest (e.g., Demand response program, residential energy solutions, ESA).</w:t>
      </w:r>
    </w:p>
    <w:p w14:paraId="4A220ECB" w14:textId="77777777" w:rsidR="005A538D" w:rsidRPr="002A596F" w:rsidRDefault="005A538D" w:rsidP="00BA046C"/>
    <w:p w14:paraId="179E5A3D" w14:textId="77777777" w:rsidR="005A538D" w:rsidRPr="002A596F" w:rsidRDefault="005A538D" w:rsidP="009E3AD7">
      <w:pPr>
        <w:pStyle w:val="ListParagraph"/>
        <w:numPr>
          <w:ilvl w:val="1"/>
          <w:numId w:val="22"/>
        </w:numPr>
      </w:pPr>
      <w:r w:rsidRPr="002A596F">
        <w:t>Collecting Information:</w:t>
      </w:r>
    </w:p>
    <w:p w14:paraId="30F89D7E" w14:textId="77777777" w:rsidR="005A538D" w:rsidRPr="002A596F" w:rsidRDefault="005A538D" w:rsidP="00F64767"/>
    <w:p w14:paraId="4CBEC19D" w14:textId="3C428D19" w:rsidR="005A538D" w:rsidRPr="00F64767" w:rsidRDefault="005A538D" w:rsidP="009E3AD7">
      <w:pPr>
        <w:pStyle w:val="ListParagraph"/>
        <w:numPr>
          <w:ilvl w:val="0"/>
          <w:numId w:val="29"/>
        </w:numPr>
        <w:rPr>
          <w:sz w:val="26"/>
          <w:szCs w:val="26"/>
        </w:rPr>
      </w:pPr>
      <w:r w:rsidRPr="002A596F">
        <w:t>Station Setup: Designate a clear and accessible area at the booth for signup sheets. Ensure it is staffed by a team member to assist attendees.</w:t>
      </w:r>
    </w:p>
    <w:p w14:paraId="4D1691E1" w14:textId="77777777" w:rsidR="005A538D" w:rsidRPr="00F64767" w:rsidRDefault="005A538D" w:rsidP="009E3AD7">
      <w:pPr>
        <w:pStyle w:val="ListParagraph"/>
        <w:numPr>
          <w:ilvl w:val="0"/>
          <w:numId w:val="29"/>
        </w:numPr>
        <w:rPr>
          <w:sz w:val="26"/>
          <w:szCs w:val="26"/>
        </w:rPr>
      </w:pPr>
      <w:r w:rsidRPr="002A596F">
        <w:t>Encouragement: Encourage attendees to sign up by highlighting the benefits, such as receiving updates, accessing resources, or participating in future events.</w:t>
      </w:r>
    </w:p>
    <w:p w14:paraId="75E74984" w14:textId="77777777" w:rsidR="005A538D" w:rsidRPr="002A596F" w:rsidRDefault="005A538D" w:rsidP="00BA046C"/>
    <w:p w14:paraId="44FC328E" w14:textId="77777777" w:rsidR="005A538D" w:rsidRPr="002A596F" w:rsidRDefault="005A538D" w:rsidP="00BA046C">
      <w:r w:rsidRPr="002A596F">
        <w:t>5. Best Practices</w:t>
      </w:r>
    </w:p>
    <w:p w14:paraId="1A2C571E" w14:textId="77777777" w:rsidR="005A538D" w:rsidRPr="002A596F" w:rsidRDefault="005A538D" w:rsidP="00F64767">
      <w:pPr>
        <w:rPr>
          <w:b/>
          <w:sz w:val="28"/>
          <w:szCs w:val="28"/>
        </w:rPr>
      </w:pPr>
      <w:r w:rsidRPr="002A596F">
        <w:t>a. Engagement Tips:</w:t>
      </w:r>
    </w:p>
    <w:p w14:paraId="3216D219" w14:textId="77777777" w:rsidR="005A538D" w:rsidRPr="002A596F" w:rsidRDefault="005A538D" w:rsidP="00F64767"/>
    <w:p w14:paraId="3086C567" w14:textId="602BBD50" w:rsidR="005A538D" w:rsidRPr="00F64767" w:rsidRDefault="005A538D" w:rsidP="009E3AD7">
      <w:pPr>
        <w:pStyle w:val="ListParagraph"/>
        <w:numPr>
          <w:ilvl w:val="0"/>
          <w:numId w:val="40"/>
        </w:numPr>
        <w:rPr>
          <w:sz w:val="26"/>
          <w:szCs w:val="26"/>
        </w:rPr>
      </w:pPr>
      <w:r w:rsidRPr="002A596F">
        <w:t>Approachability: Ensure booth staff are friendly, approachable, and proactive in engaging with attendees. Smile, make eye contact, and greet attendees warmly.</w:t>
      </w:r>
    </w:p>
    <w:p w14:paraId="3D4FBC5C" w14:textId="77777777" w:rsidR="005A538D" w:rsidRPr="00F64767" w:rsidRDefault="005A538D" w:rsidP="009E3AD7">
      <w:pPr>
        <w:pStyle w:val="ListParagraph"/>
        <w:numPr>
          <w:ilvl w:val="0"/>
          <w:numId w:val="40"/>
        </w:numPr>
        <w:rPr>
          <w:sz w:val="26"/>
          <w:szCs w:val="26"/>
        </w:rPr>
      </w:pPr>
      <w:r w:rsidRPr="002A596F">
        <w:t>Clear Communication: Use clear, concise language when explaining information. Avoid jargon and tailor your message to the audience’s level of understanding.</w:t>
      </w:r>
    </w:p>
    <w:p w14:paraId="36F9FB40" w14:textId="77777777" w:rsidR="005A538D" w:rsidRPr="00F64767" w:rsidRDefault="005A538D" w:rsidP="009E3AD7">
      <w:pPr>
        <w:pStyle w:val="ListParagraph"/>
        <w:numPr>
          <w:ilvl w:val="0"/>
          <w:numId w:val="40"/>
        </w:numPr>
        <w:rPr>
          <w:sz w:val="26"/>
          <w:szCs w:val="26"/>
        </w:rPr>
      </w:pPr>
      <w:r w:rsidRPr="002A596F">
        <w:lastRenderedPageBreak/>
        <w:t>Listening: Actively listen to attendees’ questions and concerns. Show empathy and provide thoughtful, relevant responses.</w:t>
      </w:r>
    </w:p>
    <w:p w14:paraId="2F289A52" w14:textId="77777777" w:rsidR="005A538D" w:rsidRPr="00F64767" w:rsidRDefault="005A538D" w:rsidP="009E3AD7">
      <w:pPr>
        <w:pStyle w:val="ListParagraph"/>
        <w:numPr>
          <w:ilvl w:val="0"/>
          <w:numId w:val="40"/>
        </w:numPr>
        <w:rPr>
          <w:sz w:val="26"/>
          <w:szCs w:val="26"/>
        </w:rPr>
      </w:pPr>
      <w:r w:rsidRPr="002A596F">
        <w:t>Follow-Up: Offer attendees materials to take home, such as brochures or flyers, and encourage them to sign up for follow-up communication.</w:t>
      </w:r>
    </w:p>
    <w:p w14:paraId="43B50DFC" w14:textId="77777777" w:rsidR="005A538D" w:rsidRPr="002A596F" w:rsidRDefault="005A538D" w:rsidP="00BA046C"/>
    <w:p w14:paraId="13E6605B" w14:textId="77777777" w:rsidR="005A538D" w:rsidRPr="002A596F" w:rsidRDefault="005A538D" w:rsidP="00F64767">
      <w:r w:rsidRPr="002A596F">
        <w:t>b. Communication Skills:</w:t>
      </w:r>
    </w:p>
    <w:p w14:paraId="080B3471" w14:textId="77777777" w:rsidR="005A538D" w:rsidRPr="002A596F" w:rsidRDefault="005A538D" w:rsidP="00F64767"/>
    <w:p w14:paraId="30E77B10" w14:textId="090A9FF9" w:rsidR="005A538D" w:rsidRPr="00F64767" w:rsidRDefault="005A538D" w:rsidP="009E3AD7">
      <w:pPr>
        <w:pStyle w:val="ListParagraph"/>
        <w:numPr>
          <w:ilvl w:val="0"/>
          <w:numId w:val="38"/>
        </w:numPr>
        <w:rPr>
          <w:sz w:val="26"/>
          <w:szCs w:val="26"/>
        </w:rPr>
      </w:pPr>
      <w:r w:rsidRPr="002A596F">
        <w:t>Consistency: Ensure all team members deliver consistent messages aligned with the initiative’s goals and values.</w:t>
      </w:r>
    </w:p>
    <w:p w14:paraId="3B68EE81" w14:textId="77777777" w:rsidR="005A538D" w:rsidRPr="00F64767" w:rsidRDefault="005A538D" w:rsidP="009E3AD7">
      <w:pPr>
        <w:pStyle w:val="ListParagraph"/>
        <w:numPr>
          <w:ilvl w:val="0"/>
          <w:numId w:val="38"/>
        </w:numPr>
        <w:rPr>
          <w:sz w:val="26"/>
          <w:szCs w:val="26"/>
        </w:rPr>
      </w:pPr>
      <w:r w:rsidRPr="002A596F">
        <w:t>Visual Aids: Use visual aids such as posters, slides, and videos to support verbal communication and make information easier to understand.</w:t>
      </w:r>
    </w:p>
    <w:p w14:paraId="43928E99" w14:textId="77777777" w:rsidR="005A538D" w:rsidRPr="002A596F" w:rsidRDefault="005A538D" w:rsidP="00BA046C"/>
    <w:p w14:paraId="68756536" w14:textId="77777777" w:rsidR="005A538D" w:rsidRPr="002A596F" w:rsidRDefault="005A538D" w:rsidP="00BA046C">
      <w:r w:rsidRPr="002A596F">
        <w:t>6. Evaluation and Feedback</w:t>
      </w:r>
    </w:p>
    <w:p w14:paraId="7AB8BC74" w14:textId="77777777" w:rsidR="005A538D" w:rsidRPr="002A596F" w:rsidRDefault="005A538D" w:rsidP="00BA046C"/>
    <w:p w14:paraId="1C22A74D" w14:textId="64325D92" w:rsidR="005A538D" w:rsidRPr="002A596F" w:rsidRDefault="00A027FF" w:rsidP="00F64767">
      <w:r>
        <w:t>a</w:t>
      </w:r>
      <w:r w:rsidR="005A538D" w:rsidRPr="002A596F">
        <w:t>. Post-Event Review:</w:t>
      </w:r>
    </w:p>
    <w:p w14:paraId="787903DE" w14:textId="77777777" w:rsidR="005A538D" w:rsidRPr="002A596F" w:rsidRDefault="005A538D" w:rsidP="00F64767"/>
    <w:p w14:paraId="5596661D" w14:textId="7B3CA046" w:rsidR="005A538D" w:rsidRPr="00F64767" w:rsidRDefault="005A538D" w:rsidP="009E3AD7">
      <w:pPr>
        <w:pStyle w:val="ListParagraph"/>
        <w:numPr>
          <w:ilvl w:val="0"/>
          <w:numId w:val="43"/>
        </w:numPr>
        <w:rPr>
          <w:sz w:val="26"/>
          <w:szCs w:val="26"/>
        </w:rPr>
      </w:pPr>
      <w:r w:rsidRPr="002A596F">
        <w:t>Team Debrief: Hold a debriefing session with all team members immediately after the event to discuss what went well, what did</w:t>
      </w:r>
      <w:r w:rsidR="00A027FF">
        <w:t xml:space="preserve"> not</w:t>
      </w:r>
      <w:r w:rsidRPr="002A596F">
        <w:t>, and any challenges faced. Document key points.</w:t>
      </w:r>
    </w:p>
    <w:p w14:paraId="05D85A27" w14:textId="77A7DB3C" w:rsidR="005A538D" w:rsidRPr="00F64767" w:rsidRDefault="005A538D" w:rsidP="009E3AD7">
      <w:pPr>
        <w:pStyle w:val="ListParagraph"/>
        <w:numPr>
          <w:ilvl w:val="0"/>
          <w:numId w:val="43"/>
        </w:numPr>
        <w:rPr>
          <w:sz w:val="26"/>
          <w:szCs w:val="26"/>
        </w:rPr>
      </w:pPr>
      <w:r w:rsidRPr="002A596F">
        <w:t>Metrics: Evaluate the event’s success using predefined metrics such as the number of attendees, signups, engagement levels, and materials distributed.</w:t>
      </w:r>
    </w:p>
    <w:p w14:paraId="5807480F" w14:textId="77777777" w:rsidR="005A538D" w:rsidRPr="00F64767" w:rsidRDefault="005A538D" w:rsidP="009E3AD7">
      <w:pPr>
        <w:pStyle w:val="ListParagraph"/>
        <w:numPr>
          <w:ilvl w:val="0"/>
          <w:numId w:val="43"/>
        </w:numPr>
        <w:rPr>
          <w:sz w:val="26"/>
          <w:szCs w:val="26"/>
        </w:rPr>
      </w:pPr>
      <w:r w:rsidRPr="002A596F">
        <w:t>Goals Assessment: Assess whether the event met its goals and objectives. Identify any gaps and areas for improvement.</w:t>
      </w:r>
    </w:p>
    <w:p w14:paraId="2A6442A3" w14:textId="77777777" w:rsidR="005A538D" w:rsidRPr="002A596F" w:rsidRDefault="005A538D" w:rsidP="00BA046C"/>
    <w:p w14:paraId="635D433A" w14:textId="77777777" w:rsidR="005A538D" w:rsidRPr="002A596F" w:rsidRDefault="005A538D" w:rsidP="009E3AD7">
      <w:pPr>
        <w:pStyle w:val="ListParagraph"/>
        <w:numPr>
          <w:ilvl w:val="1"/>
          <w:numId w:val="22"/>
        </w:numPr>
        <w:ind w:left="1440"/>
      </w:pPr>
      <w:r w:rsidRPr="002A596F">
        <w:t xml:space="preserve"> Improvement Plans</w:t>
      </w:r>
    </w:p>
    <w:p w14:paraId="0BE8E403" w14:textId="77777777" w:rsidR="005A538D" w:rsidRPr="002A596F" w:rsidRDefault="005A538D" w:rsidP="009E3AD7">
      <w:pPr>
        <w:pStyle w:val="ListParagraph"/>
        <w:numPr>
          <w:ilvl w:val="0"/>
          <w:numId w:val="24"/>
        </w:numPr>
      </w:pPr>
      <w:r w:rsidRPr="002A596F">
        <w:t>Analyze Feedback: Review and analyze all feedback from attendees and team members. Identify common themes and specific suggestions.</w:t>
      </w:r>
    </w:p>
    <w:p w14:paraId="007FF5B3" w14:textId="77777777" w:rsidR="005A538D" w:rsidRPr="002A596F" w:rsidRDefault="005A538D" w:rsidP="009E3AD7">
      <w:pPr>
        <w:pStyle w:val="ListParagraph"/>
        <w:numPr>
          <w:ilvl w:val="0"/>
          <w:numId w:val="24"/>
        </w:numPr>
      </w:pPr>
      <w:r w:rsidRPr="002A596F">
        <w:t>Action Items: Develop a list of action items based on the feedback. Prioritize them and assign responsibilities for implementation.</w:t>
      </w:r>
    </w:p>
    <w:p w14:paraId="480186C1" w14:textId="5FDD8F65" w:rsidR="005A538D" w:rsidRPr="002A596F" w:rsidRDefault="005A538D" w:rsidP="009E3AD7">
      <w:pPr>
        <w:pStyle w:val="ListParagraph"/>
        <w:numPr>
          <w:ilvl w:val="0"/>
          <w:numId w:val="24"/>
        </w:numPr>
      </w:pPr>
      <w:r w:rsidRPr="002A596F">
        <w:t>Continuous Improvement: Implement changes and improvements for future events. Document what worked well and what did</w:t>
      </w:r>
      <w:r w:rsidR="00A027FF">
        <w:t xml:space="preserve"> not</w:t>
      </w:r>
      <w:r w:rsidRPr="002A596F">
        <w:t xml:space="preserve"> to build a knowledge base for continuous improvement.</w:t>
      </w:r>
    </w:p>
    <w:p w14:paraId="7D9B72D3" w14:textId="77777777" w:rsidR="005A538D" w:rsidRPr="002A596F" w:rsidRDefault="005A538D" w:rsidP="00BA046C"/>
    <w:p w14:paraId="4F9116B7" w14:textId="5BDAA60C" w:rsidR="005A538D" w:rsidRPr="002A596F" w:rsidRDefault="005A538D" w:rsidP="00F64767">
      <w:r w:rsidRPr="002A596F">
        <w:t xml:space="preserve">By following these best practices and incorporating thorough evaluation and feedback processes, </w:t>
      </w:r>
      <w:r w:rsidR="00A027FF">
        <w:t>GES</w:t>
      </w:r>
      <w:r w:rsidRPr="002A596F">
        <w:t xml:space="preserve"> can ensure our outreach events are effective, engaging, and continuously improving. This will help </w:t>
      </w:r>
      <w:r w:rsidR="00A027FF">
        <w:t>GES</w:t>
      </w:r>
      <w:r w:rsidRPr="002A596F">
        <w:t xml:space="preserve"> better serve </w:t>
      </w:r>
      <w:r w:rsidR="00A027FF">
        <w:t>its</w:t>
      </w:r>
      <w:r w:rsidRPr="002A596F">
        <w:t xml:space="preserve"> target communities and achieve </w:t>
      </w:r>
      <w:r w:rsidR="00A027FF">
        <w:t>its</w:t>
      </w:r>
      <w:r w:rsidRPr="002A596F">
        <w:t xml:space="preserve"> initiative’s goals.</w:t>
      </w:r>
    </w:p>
    <w:p w14:paraId="0C21534F" w14:textId="77777777" w:rsidR="005A538D" w:rsidRPr="002A596F" w:rsidRDefault="005A538D" w:rsidP="00F64767"/>
    <w:p w14:paraId="7585B598" w14:textId="77777777" w:rsidR="005A538D" w:rsidRPr="002A596F" w:rsidRDefault="005A538D" w:rsidP="00F64767"/>
    <w:p w14:paraId="25947564" w14:textId="77777777" w:rsidR="005A538D" w:rsidRPr="002A596F" w:rsidRDefault="005A538D" w:rsidP="00F64767">
      <w:r w:rsidRPr="002A596F">
        <w:br w:type="page"/>
      </w:r>
    </w:p>
    <w:p w14:paraId="4B6849D4" w14:textId="4018BF95" w:rsidR="005A538D" w:rsidRPr="00D57BD0" w:rsidRDefault="00A027FF" w:rsidP="00BA046C">
      <w:pPr>
        <w:rPr>
          <w:b/>
          <w:bCs/>
          <w:sz w:val="26"/>
          <w:szCs w:val="26"/>
          <w:u w:val="single"/>
        </w:rPr>
      </w:pPr>
      <w:r w:rsidRPr="00D57BD0">
        <w:rPr>
          <w:b/>
          <w:bCs/>
          <w:sz w:val="26"/>
          <w:szCs w:val="26"/>
          <w:u w:val="single"/>
        </w:rPr>
        <w:lastRenderedPageBreak/>
        <w:t xml:space="preserve">Attachment 11.1 </w:t>
      </w:r>
      <w:r w:rsidR="005A538D" w:rsidRPr="00D57BD0">
        <w:rPr>
          <w:b/>
          <w:bCs/>
          <w:sz w:val="26"/>
          <w:szCs w:val="26"/>
          <w:u w:val="single"/>
        </w:rPr>
        <w:t>In-Home Survey Training Manual</w:t>
      </w:r>
    </w:p>
    <w:p w14:paraId="7AE5354F" w14:textId="77777777" w:rsidR="005A538D" w:rsidRPr="002A596F" w:rsidRDefault="005A538D" w:rsidP="00BA046C"/>
    <w:p w14:paraId="463B1C19" w14:textId="77777777" w:rsidR="005A538D" w:rsidRPr="002A596F" w:rsidRDefault="005A538D" w:rsidP="009E3AD7">
      <w:pPr>
        <w:pStyle w:val="ListParagraph"/>
        <w:numPr>
          <w:ilvl w:val="0"/>
          <w:numId w:val="26"/>
        </w:numPr>
      </w:pPr>
      <w:r w:rsidRPr="002A596F">
        <w:t>Introduction</w:t>
      </w:r>
    </w:p>
    <w:p w14:paraId="64B1C36C" w14:textId="77777777" w:rsidR="005A538D" w:rsidRPr="002A596F" w:rsidRDefault="005A538D" w:rsidP="00F64767"/>
    <w:p w14:paraId="12A2E5FF" w14:textId="77777777" w:rsidR="005A538D" w:rsidRPr="002A596F" w:rsidRDefault="005A538D" w:rsidP="00F64767">
      <w:r w:rsidRPr="002A596F">
        <w:t>Welcome to the Home Survey Training Manual. This manual is designed to equip you with the knowledge and skills necessary to conduct effective home surveys. These surveys are crucial for understanding the needs and conditions of households in disadvantaged communities (DACs) and hard-to-reach (HTR) areas.</w:t>
      </w:r>
    </w:p>
    <w:p w14:paraId="0E5E205C" w14:textId="77777777" w:rsidR="005A538D" w:rsidRPr="002A596F" w:rsidRDefault="005A538D" w:rsidP="00F64767"/>
    <w:p w14:paraId="4C0C3027" w14:textId="77777777" w:rsidR="005A538D" w:rsidRPr="002A596F" w:rsidRDefault="005A538D" w:rsidP="009E3AD7">
      <w:pPr>
        <w:pStyle w:val="ListParagraph"/>
        <w:numPr>
          <w:ilvl w:val="0"/>
          <w:numId w:val="26"/>
        </w:numPr>
      </w:pPr>
      <w:r w:rsidRPr="002A596F">
        <w:t>Objectives of Home Surveys:</w:t>
      </w:r>
    </w:p>
    <w:p w14:paraId="0AA033FE" w14:textId="77777777" w:rsidR="005A538D" w:rsidRPr="002A596F" w:rsidRDefault="005A538D" w:rsidP="00F64767"/>
    <w:p w14:paraId="3EF7595C" w14:textId="77777777" w:rsidR="005A538D" w:rsidRPr="00F64767" w:rsidRDefault="005A538D" w:rsidP="009E3AD7">
      <w:pPr>
        <w:pStyle w:val="ListParagraph"/>
        <w:numPr>
          <w:ilvl w:val="0"/>
          <w:numId w:val="33"/>
        </w:numPr>
        <w:rPr>
          <w:sz w:val="26"/>
          <w:szCs w:val="26"/>
        </w:rPr>
      </w:pPr>
      <w:r w:rsidRPr="002A596F">
        <w:t>Assess household energy usage and needs.</w:t>
      </w:r>
    </w:p>
    <w:p w14:paraId="322C0034" w14:textId="77777777" w:rsidR="005A538D" w:rsidRPr="00F64767" w:rsidRDefault="005A538D" w:rsidP="009E3AD7">
      <w:pPr>
        <w:pStyle w:val="ListParagraph"/>
        <w:numPr>
          <w:ilvl w:val="0"/>
          <w:numId w:val="33"/>
        </w:numPr>
        <w:rPr>
          <w:sz w:val="26"/>
          <w:szCs w:val="26"/>
        </w:rPr>
      </w:pPr>
      <w:r w:rsidRPr="002A596F">
        <w:t>Identify opportunities for energy efficiency improvements.</w:t>
      </w:r>
    </w:p>
    <w:p w14:paraId="5D10A64D" w14:textId="77777777" w:rsidR="005A538D" w:rsidRPr="00F64767" w:rsidRDefault="005A538D" w:rsidP="009E3AD7">
      <w:pPr>
        <w:pStyle w:val="ListParagraph"/>
        <w:numPr>
          <w:ilvl w:val="0"/>
          <w:numId w:val="33"/>
        </w:numPr>
        <w:rPr>
          <w:sz w:val="26"/>
          <w:szCs w:val="26"/>
        </w:rPr>
      </w:pPr>
      <w:r w:rsidRPr="002A596F">
        <w:t>Gather data to support program development and resource allocation.</w:t>
      </w:r>
    </w:p>
    <w:p w14:paraId="62C8C8E3" w14:textId="77777777" w:rsidR="005A538D" w:rsidRPr="00F64767" w:rsidRDefault="005A538D" w:rsidP="009E3AD7">
      <w:pPr>
        <w:pStyle w:val="ListParagraph"/>
        <w:numPr>
          <w:ilvl w:val="0"/>
          <w:numId w:val="33"/>
        </w:numPr>
        <w:rPr>
          <w:sz w:val="26"/>
          <w:szCs w:val="26"/>
        </w:rPr>
      </w:pPr>
      <w:r w:rsidRPr="002A596F">
        <w:t>Build relationships and trust within the community.</w:t>
      </w:r>
    </w:p>
    <w:p w14:paraId="4BCFA267" w14:textId="77777777" w:rsidR="005A538D" w:rsidRPr="002A596F" w:rsidRDefault="005A538D" w:rsidP="00F64767"/>
    <w:p w14:paraId="77961F82" w14:textId="77777777" w:rsidR="005A538D" w:rsidRPr="002A596F" w:rsidRDefault="005A538D" w:rsidP="009E3AD7">
      <w:pPr>
        <w:pStyle w:val="ListParagraph"/>
        <w:numPr>
          <w:ilvl w:val="0"/>
          <w:numId w:val="26"/>
        </w:numPr>
      </w:pPr>
      <w:r w:rsidRPr="002A596F">
        <w:t>Preparing for the Survey</w:t>
      </w:r>
    </w:p>
    <w:p w14:paraId="5543B31D" w14:textId="77777777" w:rsidR="005A538D" w:rsidRPr="002A596F" w:rsidRDefault="005A538D" w:rsidP="00BA046C"/>
    <w:p w14:paraId="213B472A" w14:textId="77777777" w:rsidR="005A538D" w:rsidRPr="002A596F" w:rsidRDefault="005A538D" w:rsidP="009E3AD7">
      <w:pPr>
        <w:pStyle w:val="ListParagraph"/>
        <w:numPr>
          <w:ilvl w:val="1"/>
          <w:numId w:val="26"/>
        </w:numPr>
      </w:pPr>
      <w:r w:rsidRPr="002A596F">
        <w:t>Materials Needed</w:t>
      </w:r>
    </w:p>
    <w:p w14:paraId="7A25D1BF" w14:textId="77777777" w:rsidR="005A538D" w:rsidRPr="002A596F" w:rsidRDefault="005A538D" w:rsidP="00F64767"/>
    <w:p w14:paraId="17EC9522" w14:textId="77777777" w:rsidR="005A538D" w:rsidRPr="00F64767" w:rsidRDefault="005A538D" w:rsidP="009E3AD7">
      <w:pPr>
        <w:pStyle w:val="ListParagraph"/>
        <w:numPr>
          <w:ilvl w:val="0"/>
          <w:numId w:val="49"/>
        </w:numPr>
        <w:rPr>
          <w:sz w:val="26"/>
          <w:szCs w:val="26"/>
        </w:rPr>
      </w:pPr>
      <w:r w:rsidRPr="002A596F">
        <w:t>Survey forms (printed or digital)</w:t>
      </w:r>
    </w:p>
    <w:p w14:paraId="6A21FFDB" w14:textId="77777777" w:rsidR="005A538D" w:rsidRPr="00F64767" w:rsidRDefault="005A538D" w:rsidP="009E3AD7">
      <w:pPr>
        <w:pStyle w:val="ListParagraph"/>
        <w:numPr>
          <w:ilvl w:val="0"/>
          <w:numId w:val="49"/>
        </w:numPr>
        <w:rPr>
          <w:sz w:val="26"/>
          <w:szCs w:val="26"/>
        </w:rPr>
      </w:pPr>
      <w:r w:rsidRPr="002A596F">
        <w:t>Clipboard or tablet</w:t>
      </w:r>
    </w:p>
    <w:p w14:paraId="356171D7" w14:textId="77777777" w:rsidR="005A538D" w:rsidRPr="00F64767" w:rsidRDefault="005A538D" w:rsidP="009E3AD7">
      <w:pPr>
        <w:pStyle w:val="ListParagraph"/>
        <w:numPr>
          <w:ilvl w:val="0"/>
          <w:numId w:val="49"/>
        </w:numPr>
        <w:rPr>
          <w:sz w:val="26"/>
          <w:szCs w:val="26"/>
        </w:rPr>
      </w:pPr>
      <w:r w:rsidRPr="002A596F">
        <w:t>Pens and pencils</w:t>
      </w:r>
    </w:p>
    <w:p w14:paraId="7659138D" w14:textId="77777777" w:rsidR="005A538D" w:rsidRPr="00F64767" w:rsidRDefault="005A538D" w:rsidP="009E3AD7">
      <w:pPr>
        <w:pStyle w:val="ListParagraph"/>
        <w:numPr>
          <w:ilvl w:val="0"/>
          <w:numId w:val="49"/>
        </w:numPr>
        <w:rPr>
          <w:sz w:val="26"/>
          <w:szCs w:val="26"/>
        </w:rPr>
      </w:pPr>
      <w:r w:rsidRPr="002A596F">
        <w:t>ID badge</w:t>
      </w:r>
    </w:p>
    <w:p w14:paraId="52500F3E" w14:textId="7D928D72" w:rsidR="005A538D" w:rsidRPr="00F64767" w:rsidRDefault="005A538D" w:rsidP="009E3AD7">
      <w:pPr>
        <w:pStyle w:val="ListParagraph"/>
        <w:numPr>
          <w:ilvl w:val="0"/>
          <w:numId w:val="49"/>
        </w:numPr>
        <w:rPr>
          <w:sz w:val="26"/>
          <w:szCs w:val="26"/>
        </w:rPr>
      </w:pPr>
      <w:r w:rsidRPr="002A596F">
        <w:t xml:space="preserve">Informational brochures about your </w:t>
      </w:r>
      <w:r w:rsidR="00764959">
        <w:t>P</w:t>
      </w:r>
      <w:r w:rsidR="00764959" w:rsidRPr="002A596F">
        <w:t>rogram</w:t>
      </w:r>
    </w:p>
    <w:p w14:paraId="6465A3A6" w14:textId="77777777" w:rsidR="005A538D" w:rsidRPr="002A596F" w:rsidRDefault="005A538D" w:rsidP="00BA046C"/>
    <w:p w14:paraId="2A440740" w14:textId="77777777" w:rsidR="005A538D" w:rsidRPr="002A596F" w:rsidRDefault="005A538D" w:rsidP="009E3AD7">
      <w:pPr>
        <w:pStyle w:val="ListParagraph"/>
        <w:numPr>
          <w:ilvl w:val="1"/>
          <w:numId w:val="26"/>
        </w:numPr>
      </w:pPr>
      <w:r w:rsidRPr="002A596F">
        <w:t>Pre-Survey Checklist</w:t>
      </w:r>
    </w:p>
    <w:p w14:paraId="0ED6E3F7" w14:textId="77777777" w:rsidR="005A538D" w:rsidRPr="002A596F" w:rsidRDefault="005A538D" w:rsidP="00F64767"/>
    <w:p w14:paraId="64F439AB" w14:textId="77777777" w:rsidR="005A538D" w:rsidRPr="00F64767" w:rsidRDefault="005A538D" w:rsidP="009E3AD7">
      <w:pPr>
        <w:pStyle w:val="ListParagraph"/>
        <w:numPr>
          <w:ilvl w:val="0"/>
          <w:numId w:val="34"/>
        </w:numPr>
        <w:rPr>
          <w:sz w:val="26"/>
          <w:szCs w:val="26"/>
        </w:rPr>
      </w:pPr>
      <w:r w:rsidRPr="002A596F">
        <w:t>Confirm survey appointments with households.</w:t>
      </w:r>
    </w:p>
    <w:p w14:paraId="08554525" w14:textId="77777777" w:rsidR="005A538D" w:rsidRPr="00F64767" w:rsidRDefault="005A538D" w:rsidP="009E3AD7">
      <w:pPr>
        <w:pStyle w:val="ListParagraph"/>
        <w:numPr>
          <w:ilvl w:val="0"/>
          <w:numId w:val="34"/>
        </w:numPr>
        <w:rPr>
          <w:sz w:val="26"/>
          <w:szCs w:val="26"/>
        </w:rPr>
      </w:pPr>
      <w:r w:rsidRPr="002A596F">
        <w:t>Charge all electronic devices.</w:t>
      </w:r>
    </w:p>
    <w:p w14:paraId="4A4A3EC2" w14:textId="77777777" w:rsidR="005A538D" w:rsidRPr="00F64767" w:rsidRDefault="005A538D" w:rsidP="009E3AD7">
      <w:pPr>
        <w:pStyle w:val="ListParagraph"/>
        <w:numPr>
          <w:ilvl w:val="0"/>
          <w:numId w:val="34"/>
        </w:numPr>
        <w:rPr>
          <w:sz w:val="26"/>
          <w:szCs w:val="26"/>
        </w:rPr>
      </w:pPr>
      <w:r w:rsidRPr="002A596F">
        <w:t>Review the survey form and any specific instructions.</w:t>
      </w:r>
    </w:p>
    <w:p w14:paraId="1D5679A9" w14:textId="77777777" w:rsidR="005A538D" w:rsidRPr="00F64767" w:rsidRDefault="005A538D" w:rsidP="009E3AD7">
      <w:pPr>
        <w:pStyle w:val="ListParagraph"/>
        <w:numPr>
          <w:ilvl w:val="0"/>
          <w:numId w:val="34"/>
        </w:numPr>
        <w:rPr>
          <w:sz w:val="26"/>
          <w:szCs w:val="26"/>
        </w:rPr>
      </w:pPr>
      <w:r w:rsidRPr="002A596F">
        <w:t>Ensure you have sufficient quantities of all materials.</w:t>
      </w:r>
    </w:p>
    <w:p w14:paraId="1986126D" w14:textId="77777777" w:rsidR="005A538D" w:rsidRPr="002A596F" w:rsidRDefault="005A538D" w:rsidP="00F64767"/>
    <w:p w14:paraId="477DA4C2" w14:textId="77777777" w:rsidR="005A538D" w:rsidRPr="002A596F" w:rsidRDefault="005A538D" w:rsidP="009E3AD7">
      <w:pPr>
        <w:pStyle w:val="ListParagraph"/>
        <w:numPr>
          <w:ilvl w:val="0"/>
          <w:numId w:val="26"/>
        </w:numPr>
      </w:pPr>
      <w:r w:rsidRPr="002A596F">
        <w:t>Conducting the Survey</w:t>
      </w:r>
    </w:p>
    <w:p w14:paraId="3A26730E" w14:textId="77777777" w:rsidR="005A538D" w:rsidRPr="002A596F" w:rsidRDefault="005A538D" w:rsidP="00F64767"/>
    <w:p w14:paraId="7018ABFC" w14:textId="77777777" w:rsidR="005A538D" w:rsidRPr="002A596F" w:rsidRDefault="005A538D" w:rsidP="009E3AD7">
      <w:pPr>
        <w:pStyle w:val="ListParagraph"/>
        <w:numPr>
          <w:ilvl w:val="1"/>
          <w:numId w:val="26"/>
        </w:numPr>
      </w:pPr>
      <w:r w:rsidRPr="002A596F">
        <w:t>Introduction and Consent</w:t>
      </w:r>
    </w:p>
    <w:p w14:paraId="7D8AE2D2" w14:textId="77777777" w:rsidR="005A538D" w:rsidRPr="002A596F" w:rsidRDefault="005A538D" w:rsidP="00F64767"/>
    <w:p w14:paraId="542C914B" w14:textId="77777777" w:rsidR="005A538D" w:rsidRPr="00F64767" w:rsidRDefault="005A538D" w:rsidP="009E3AD7">
      <w:pPr>
        <w:pStyle w:val="ListParagraph"/>
        <w:numPr>
          <w:ilvl w:val="0"/>
          <w:numId w:val="37"/>
        </w:numPr>
        <w:rPr>
          <w:sz w:val="26"/>
          <w:szCs w:val="26"/>
        </w:rPr>
      </w:pPr>
      <w:r w:rsidRPr="002A596F">
        <w:t>Introduce yourself and the organization you represent.</w:t>
      </w:r>
    </w:p>
    <w:p w14:paraId="4CCEBF97" w14:textId="77777777" w:rsidR="005A538D" w:rsidRPr="00F64767" w:rsidRDefault="005A538D" w:rsidP="009E3AD7">
      <w:pPr>
        <w:pStyle w:val="ListParagraph"/>
        <w:numPr>
          <w:ilvl w:val="0"/>
          <w:numId w:val="37"/>
        </w:numPr>
        <w:rPr>
          <w:sz w:val="26"/>
          <w:szCs w:val="26"/>
        </w:rPr>
      </w:pPr>
      <w:r w:rsidRPr="002A596F">
        <w:t>Explain the purpose of the survey and how the information will be used.</w:t>
      </w:r>
    </w:p>
    <w:p w14:paraId="3298D96D" w14:textId="77777777" w:rsidR="005A538D" w:rsidRPr="00F64767" w:rsidRDefault="005A538D" w:rsidP="009E3AD7">
      <w:pPr>
        <w:pStyle w:val="ListParagraph"/>
        <w:numPr>
          <w:ilvl w:val="0"/>
          <w:numId w:val="37"/>
        </w:numPr>
        <w:rPr>
          <w:sz w:val="26"/>
          <w:szCs w:val="26"/>
        </w:rPr>
      </w:pPr>
      <w:r w:rsidRPr="002A596F">
        <w:t>Obtain verbal or written consent to proceed with the survey.</w:t>
      </w:r>
    </w:p>
    <w:p w14:paraId="2CD9EEB5" w14:textId="77777777" w:rsidR="005A538D" w:rsidRPr="002A596F" w:rsidRDefault="005A538D" w:rsidP="00BA046C"/>
    <w:p w14:paraId="3FA773DD" w14:textId="77777777" w:rsidR="005A538D" w:rsidRPr="002A596F" w:rsidRDefault="005A538D" w:rsidP="009E3AD7">
      <w:pPr>
        <w:pStyle w:val="ListParagraph"/>
        <w:numPr>
          <w:ilvl w:val="1"/>
          <w:numId w:val="26"/>
        </w:numPr>
      </w:pPr>
      <w:r w:rsidRPr="002A596F">
        <w:t>Survey Questions</w:t>
      </w:r>
    </w:p>
    <w:p w14:paraId="1614C486" w14:textId="77777777" w:rsidR="005A538D" w:rsidRPr="002A596F" w:rsidRDefault="005A538D" w:rsidP="00F64767"/>
    <w:p w14:paraId="35C3F6FC" w14:textId="77777777" w:rsidR="005A538D" w:rsidRPr="00F64767" w:rsidRDefault="005A538D" w:rsidP="009E3AD7">
      <w:pPr>
        <w:pStyle w:val="ListParagraph"/>
        <w:numPr>
          <w:ilvl w:val="0"/>
          <w:numId w:val="32"/>
        </w:numPr>
        <w:rPr>
          <w:sz w:val="26"/>
          <w:szCs w:val="26"/>
        </w:rPr>
      </w:pPr>
      <w:r w:rsidRPr="002A596F">
        <w:t>Start with general questions about the household (e.g., number of occupants, type of dwelling).</w:t>
      </w:r>
    </w:p>
    <w:p w14:paraId="39E70521" w14:textId="77777777" w:rsidR="005A538D" w:rsidRPr="00F64767" w:rsidRDefault="005A538D" w:rsidP="009E3AD7">
      <w:pPr>
        <w:pStyle w:val="ListParagraph"/>
        <w:numPr>
          <w:ilvl w:val="0"/>
          <w:numId w:val="32"/>
        </w:numPr>
        <w:rPr>
          <w:sz w:val="26"/>
          <w:szCs w:val="26"/>
        </w:rPr>
      </w:pPr>
      <w:r w:rsidRPr="002A596F">
        <w:t>Ask specific questions about energy usage and appliances.</w:t>
      </w:r>
    </w:p>
    <w:p w14:paraId="6EBC85D2" w14:textId="77777777" w:rsidR="005A538D" w:rsidRPr="00F64767" w:rsidRDefault="005A538D" w:rsidP="009E3AD7">
      <w:pPr>
        <w:pStyle w:val="ListParagraph"/>
        <w:numPr>
          <w:ilvl w:val="0"/>
          <w:numId w:val="32"/>
        </w:numPr>
        <w:rPr>
          <w:sz w:val="26"/>
          <w:szCs w:val="26"/>
        </w:rPr>
      </w:pPr>
      <w:r w:rsidRPr="002A596F">
        <w:lastRenderedPageBreak/>
        <w:t>Include questions about any energy-saving measures already in place.</w:t>
      </w:r>
    </w:p>
    <w:p w14:paraId="5166CA64" w14:textId="77777777" w:rsidR="005A538D" w:rsidRPr="00F64767" w:rsidRDefault="005A538D" w:rsidP="009E3AD7">
      <w:pPr>
        <w:pStyle w:val="ListParagraph"/>
        <w:numPr>
          <w:ilvl w:val="0"/>
          <w:numId w:val="32"/>
        </w:numPr>
        <w:rPr>
          <w:sz w:val="26"/>
          <w:szCs w:val="26"/>
        </w:rPr>
      </w:pPr>
      <w:r w:rsidRPr="002A596F">
        <w:t>Note any observations about the condition of the home related to energy efficiency (e.g., insulation, windows, HVAC systems).</w:t>
      </w:r>
    </w:p>
    <w:p w14:paraId="6F6F36F7" w14:textId="77777777" w:rsidR="005A538D" w:rsidRPr="002A596F" w:rsidRDefault="005A538D" w:rsidP="00BA046C"/>
    <w:p w14:paraId="189C9D5D" w14:textId="77777777" w:rsidR="005A538D" w:rsidRPr="002A596F" w:rsidRDefault="005A538D" w:rsidP="009E3AD7">
      <w:pPr>
        <w:pStyle w:val="ListParagraph"/>
        <w:numPr>
          <w:ilvl w:val="1"/>
          <w:numId w:val="26"/>
        </w:numPr>
      </w:pPr>
      <w:r w:rsidRPr="002A596F">
        <w:t>Observation and Data Collection</w:t>
      </w:r>
    </w:p>
    <w:p w14:paraId="4B4DC789" w14:textId="77777777" w:rsidR="005A538D" w:rsidRPr="002A596F" w:rsidRDefault="005A538D" w:rsidP="00F64767"/>
    <w:p w14:paraId="01ECA8F1" w14:textId="77777777" w:rsidR="005A538D" w:rsidRPr="00F64767" w:rsidRDefault="005A538D" w:rsidP="009E3AD7">
      <w:pPr>
        <w:pStyle w:val="ListParagraph"/>
        <w:numPr>
          <w:ilvl w:val="0"/>
          <w:numId w:val="31"/>
        </w:numPr>
        <w:rPr>
          <w:sz w:val="26"/>
          <w:szCs w:val="26"/>
        </w:rPr>
      </w:pPr>
      <w:r w:rsidRPr="002A596F">
        <w:t>Take geotagged pictures of key areas (e.g., insulation, windows, HVAC systems).</w:t>
      </w:r>
    </w:p>
    <w:p w14:paraId="6F19D4AE" w14:textId="77777777" w:rsidR="005A538D" w:rsidRPr="00F64767" w:rsidRDefault="005A538D" w:rsidP="009E3AD7">
      <w:pPr>
        <w:pStyle w:val="ListParagraph"/>
        <w:numPr>
          <w:ilvl w:val="0"/>
          <w:numId w:val="31"/>
        </w:numPr>
        <w:rPr>
          <w:sz w:val="26"/>
          <w:szCs w:val="26"/>
        </w:rPr>
      </w:pPr>
      <w:r w:rsidRPr="002A596F">
        <w:t>Record observations in the survey form.</w:t>
      </w:r>
    </w:p>
    <w:p w14:paraId="4D00FAB8" w14:textId="77777777" w:rsidR="005A538D" w:rsidRPr="00F64767" w:rsidRDefault="005A538D" w:rsidP="009E3AD7">
      <w:pPr>
        <w:pStyle w:val="ListParagraph"/>
        <w:numPr>
          <w:ilvl w:val="0"/>
          <w:numId w:val="31"/>
        </w:numPr>
        <w:rPr>
          <w:sz w:val="26"/>
          <w:szCs w:val="26"/>
        </w:rPr>
      </w:pPr>
      <w:r w:rsidRPr="002A596F">
        <w:t>Be respectful and minimize disruption to the household.</w:t>
      </w:r>
    </w:p>
    <w:p w14:paraId="399F37CA" w14:textId="77777777" w:rsidR="005A538D" w:rsidRPr="002A596F" w:rsidRDefault="005A538D" w:rsidP="00F64767"/>
    <w:p w14:paraId="2C2C1D25" w14:textId="77777777" w:rsidR="005A538D" w:rsidRPr="002A596F" w:rsidRDefault="005A538D" w:rsidP="009E3AD7">
      <w:pPr>
        <w:pStyle w:val="ListParagraph"/>
        <w:numPr>
          <w:ilvl w:val="0"/>
          <w:numId w:val="26"/>
        </w:numPr>
      </w:pPr>
      <w:r w:rsidRPr="002A596F">
        <w:t>Post-Survey Procedures</w:t>
      </w:r>
    </w:p>
    <w:p w14:paraId="3366E956" w14:textId="77777777" w:rsidR="005A538D" w:rsidRPr="002A596F" w:rsidRDefault="005A538D" w:rsidP="00BA046C"/>
    <w:p w14:paraId="0E125A5E" w14:textId="77777777" w:rsidR="005A538D" w:rsidRPr="002A596F" w:rsidRDefault="005A538D" w:rsidP="009E3AD7">
      <w:pPr>
        <w:pStyle w:val="ListParagraph"/>
        <w:numPr>
          <w:ilvl w:val="1"/>
          <w:numId w:val="26"/>
        </w:numPr>
      </w:pPr>
      <w:r w:rsidRPr="002A596F">
        <w:t>Data Entry and Reporting</w:t>
      </w:r>
    </w:p>
    <w:p w14:paraId="71217E9E" w14:textId="77777777" w:rsidR="005A538D" w:rsidRPr="002A596F" w:rsidRDefault="005A538D" w:rsidP="00F64767"/>
    <w:p w14:paraId="2D0375A0" w14:textId="77777777" w:rsidR="005A538D" w:rsidRPr="00F64767" w:rsidRDefault="005A538D" w:rsidP="009E3AD7">
      <w:pPr>
        <w:pStyle w:val="ListParagraph"/>
        <w:numPr>
          <w:ilvl w:val="0"/>
          <w:numId w:val="47"/>
        </w:numPr>
        <w:rPr>
          <w:sz w:val="26"/>
          <w:szCs w:val="26"/>
        </w:rPr>
      </w:pPr>
      <w:r w:rsidRPr="002A596F">
        <w:t>Enter survey data into the designated database or system.</w:t>
      </w:r>
    </w:p>
    <w:p w14:paraId="78C44946" w14:textId="77777777" w:rsidR="005A538D" w:rsidRPr="00F64767" w:rsidRDefault="005A538D" w:rsidP="009E3AD7">
      <w:pPr>
        <w:pStyle w:val="ListParagraph"/>
        <w:numPr>
          <w:ilvl w:val="0"/>
          <w:numId w:val="47"/>
        </w:numPr>
        <w:rPr>
          <w:sz w:val="26"/>
          <w:szCs w:val="26"/>
        </w:rPr>
      </w:pPr>
      <w:r w:rsidRPr="002A596F">
        <w:t>Review data for accuracy and completeness.</w:t>
      </w:r>
    </w:p>
    <w:p w14:paraId="1D3BED94" w14:textId="77777777" w:rsidR="005A538D" w:rsidRPr="00F64767" w:rsidRDefault="005A538D" w:rsidP="009E3AD7">
      <w:pPr>
        <w:pStyle w:val="ListParagraph"/>
        <w:numPr>
          <w:ilvl w:val="0"/>
          <w:numId w:val="47"/>
        </w:numPr>
        <w:rPr>
          <w:sz w:val="26"/>
          <w:szCs w:val="26"/>
        </w:rPr>
      </w:pPr>
      <w:r w:rsidRPr="002A596F">
        <w:t>Submit any required reports or summaries to your supervisor.</w:t>
      </w:r>
    </w:p>
    <w:p w14:paraId="1F161704" w14:textId="77777777" w:rsidR="005A538D" w:rsidRPr="002A596F" w:rsidRDefault="005A538D" w:rsidP="00BA046C"/>
    <w:p w14:paraId="2D7DBC89" w14:textId="77777777" w:rsidR="005A538D" w:rsidRPr="002A596F" w:rsidRDefault="005A538D" w:rsidP="009E3AD7">
      <w:pPr>
        <w:pStyle w:val="ListParagraph"/>
        <w:numPr>
          <w:ilvl w:val="1"/>
          <w:numId w:val="26"/>
        </w:numPr>
      </w:pPr>
      <w:r w:rsidRPr="002A596F">
        <w:t>Follow-Up Actions</w:t>
      </w:r>
    </w:p>
    <w:p w14:paraId="4BB6A391" w14:textId="77777777" w:rsidR="005A538D" w:rsidRPr="002A596F" w:rsidRDefault="005A538D" w:rsidP="00F64767"/>
    <w:p w14:paraId="38ADDCAD" w14:textId="77777777" w:rsidR="005A538D" w:rsidRPr="00F64767" w:rsidRDefault="005A538D" w:rsidP="009E3AD7">
      <w:pPr>
        <w:pStyle w:val="ListParagraph"/>
        <w:numPr>
          <w:ilvl w:val="0"/>
          <w:numId w:val="41"/>
        </w:numPr>
        <w:rPr>
          <w:sz w:val="26"/>
          <w:szCs w:val="26"/>
        </w:rPr>
      </w:pPr>
      <w:r w:rsidRPr="002A596F">
        <w:t>Provide households with any promised informational materials or follow-up actions.</w:t>
      </w:r>
    </w:p>
    <w:p w14:paraId="00F79B03" w14:textId="77777777" w:rsidR="005A538D" w:rsidRPr="00F64767" w:rsidRDefault="005A538D" w:rsidP="009E3AD7">
      <w:pPr>
        <w:pStyle w:val="ListParagraph"/>
        <w:numPr>
          <w:ilvl w:val="0"/>
          <w:numId w:val="41"/>
        </w:numPr>
        <w:rPr>
          <w:sz w:val="26"/>
          <w:szCs w:val="26"/>
        </w:rPr>
      </w:pPr>
      <w:r w:rsidRPr="002A596F">
        <w:t>Schedule any necessary follow-up visits or calls.</w:t>
      </w:r>
    </w:p>
    <w:p w14:paraId="3602847A" w14:textId="77777777" w:rsidR="005A538D" w:rsidRPr="002A596F" w:rsidRDefault="005A538D" w:rsidP="00BA046C"/>
    <w:p w14:paraId="19A1139E" w14:textId="77777777" w:rsidR="005A538D" w:rsidRPr="002A596F" w:rsidRDefault="005A538D" w:rsidP="009E3AD7">
      <w:pPr>
        <w:pStyle w:val="ListParagraph"/>
        <w:numPr>
          <w:ilvl w:val="0"/>
          <w:numId w:val="26"/>
        </w:numPr>
      </w:pPr>
      <w:r w:rsidRPr="002A596F">
        <w:t>Best Practices</w:t>
      </w:r>
    </w:p>
    <w:p w14:paraId="537A446D" w14:textId="77777777" w:rsidR="005A538D" w:rsidRPr="002A596F" w:rsidRDefault="005A538D" w:rsidP="00F64767"/>
    <w:p w14:paraId="149FF400" w14:textId="77777777" w:rsidR="005A538D" w:rsidRPr="00F64767" w:rsidRDefault="005A538D" w:rsidP="009E3AD7">
      <w:pPr>
        <w:pStyle w:val="ListParagraph"/>
        <w:numPr>
          <w:ilvl w:val="0"/>
          <w:numId w:val="46"/>
        </w:numPr>
        <w:rPr>
          <w:sz w:val="26"/>
          <w:szCs w:val="26"/>
        </w:rPr>
      </w:pPr>
      <w:r w:rsidRPr="002A596F">
        <w:t>Maintain a friendly and professional demeanor.</w:t>
      </w:r>
    </w:p>
    <w:p w14:paraId="576054C7" w14:textId="77777777" w:rsidR="005A538D" w:rsidRPr="00F64767" w:rsidRDefault="005A538D" w:rsidP="009E3AD7">
      <w:pPr>
        <w:pStyle w:val="ListParagraph"/>
        <w:numPr>
          <w:ilvl w:val="0"/>
          <w:numId w:val="46"/>
        </w:numPr>
        <w:rPr>
          <w:sz w:val="26"/>
          <w:szCs w:val="26"/>
        </w:rPr>
      </w:pPr>
      <w:r w:rsidRPr="002A596F">
        <w:t>Be respectful of the household’s time and privacy.</w:t>
      </w:r>
    </w:p>
    <w:p w14:paraId="25A139A6" w14:textId="77777777" w:rsidR="005A538D" w:rsidRPr="00F64767" w:rsidRDefault="005A538D" w:rsidP="009E3AD7">
      <w:pPr>
        <w:pStyle w:val="ListParagraph"/>
        <w:numPr>
          <w:ilvl w:val="0"/>
          <w:numId w:val="46"/>
        </w:numPr>
        <w:rPr>
          <w:sz w:val="26"/>
          <w:szCs w:val="26"/>
        </w:rPr>
      </w:pPr>
      <w:r w:rsidRPr="002A596F">
        <w:t>Ensure clear and concise communication.</w:t>
      </w:r>
    </w:p>
    <w:p w14:paraId="352D699A" w14:textId="77777777" w:rsidR="005A538D" w:rsidRPr="00F64767" w:rsidRDefault="005A538D" w:rsidP="009E3AD7">
      <w:pPr>
        <w:pStyle w:val="ListParagraph"/>
        <w:numPr>
          <w:ilvl w:val="0"/>
          <w:numId w:val="46"/>
        </w:numPr>
        <w:rPr>
          <w:sz w:val="26"/>
          <w:szCs w:val="26"/>
        </w:rPr>
      </w:pPr>
      <w:r w:rsidRPr="002A596F">
        <w:t>Be thorough but efficient in conducting the survey.</w:t>
      </w:r>
    </w:p>
    <w:p w14:paraId="2A38F9AF" w14:textId="77777777" w:rsidR="005A538D" w:rsidRPr="002A596F" w:rsidRDefault="005A538D" w:rsidP="00BA046C"/>
    <w:p w14:paraId="66CF8603" w14:textId="77777777" w:rsidR="005A538D" w:rsidRPr="002A596F" w:rsidRDefault="005A538D" w:rsidP="009E3AD7">
      <w:pPr>
        <w:pStyle w:val="ListParagraph"/>
        <w:numPr>
          <w:ilvl w:val="0"/>
          <w:numId w:val="26"/>
        </w:numPr>
      </w:pPr>
      <w:r w:rsidRPr="002A596F">
        <w:t>Safety Considerations</w:t>
      </w:r>
    </w:p>
    <w:p w14:paraId="42552051" w14:textId="77777777" w:rsidR="005A538D" w:rsidRPr="00F64767" w:rsidRDefault="005A538D" w:rsidP="009E3AD7">
      <w:pPr>
        <w:pStyle w:val="ListParagraph"/>
        <w:numPr>
          <w:ilvl w:val="0"/>
          <w:numId w:val="50"/>
        </w:numPr>
        <w:rPr>
          <w:sz w:val="26"/>
          <w:szCs w:val="26"/>
        </w:rPr>
      </w:pPr>
      <w:r w:rsidRPr="002A596F">
        <w:t>Be aware of your surroundings and avoid potentially unsafe situations.</w:t>
      </w:r>
    </w:p>
    <w:p w14:paraId="56C5AD99" w14:textId="77777777" w:rsidR="005A538D" w:rsidRPr="00F64767" w:rsidRDefault="005A538D" w:rsidP="009E3AD7">
      <w:pPr>
        <w:pStyle w:val="ListParagraph"/>
        <w:numPr>
          <w:ilvl w:val="0"/>
          <w:numId w:val="50"/>
        </w:numPr>
        <w:rPr>
          <w:sz w:val="26"/>
          <w:szCs w:val="26"/>
        </w:rPr>
      </w:pPr>
      <w:r w:rsidRPr="002A596F">
        <w:t>Ensure that someone knows your schedule and location.</w:t>
      </w:r>
    </w:p>
    <w:p w14:paraId="78A1AF2E" w14:textId="77777777" w:rsidR="005A538D" w:rsidRPr="002A596F" w:rsidRDefault="005A538D" w:rsidP="00F64767"/>
    <w:p w14:paraId="6DCA676D" w14:textId="77777777" w:rsidR="005A538D" w:rsidRPr="002A596F" w:rsidRDefault="005A538D" w:rsidP="009E3AD7">
      <w:pPr>
        <w:pStyle w:val="ListParagraph"/>
        <w:numPr>
          <w:ilvl w:val="0"/>
          <w:numId w:val="26"/>
        </w:numPr>
      </w:pPr>
      <w:r w:rsidRPr="002A596F">
        <w:t>Appendices</w:t>
      </w:r>
    </w:p>
    <w:p w14:paraId="08EEBA36" w14:textId="77777777" w:rsidR="005A538D" w:rsidRPr="002A596F" w:rsidRDefault="005A538D" w:rsidP="00BA046C"/>
    <w:p w14:paraId="496A559A" w14:textId="77777777" w:rsidR="005A538D" w:rsidRPr="002A596F" w:rsidRDefault="005A538D" w:rsidP="00F64767">
      <w:r w:rsidRPr="002A596F">
        <w:t>Sample Survey Script</w:t>
      </w:r>
    </w:p>
    <w:p w14:paraId="0F62C054" w14:textId="77777777" w:rsidR="005A538D" w:rsidRPr="002A596F" w:rsidRDefault="005A538D" w:rsidP="00F64767"/>
    <w:p w14:paraId="5A78FFA6" w14:textId="68A79D29" w:rsidR="005A538D" w:rsidRPr="002A596F" w:rsidRDefault="00764959" w:rsidP="00F64767">
      <w:r>
        <w:t>“</w:t>
      </w:r>
      <w:r w:rsidR="005A538D" w:rsidRPr="002A596F">
        <w:t>Hello, my name is [Your Name], and I’m with [Organization]. We are conducting a survey to understand household energy usage for SDG&amp;E and identify opportunities for energy efficiency improvements. This survey will take about 30-45 minutes. Your participation is voluntary. May I proceed</w:t>
      </w:r>
      <w:r w:rsidRPr="002A596F">
        <w:t>?</w:t>
      </w:r>
      <w:r>
        <w:t>”</w:t>
      </w:r>
    </w:p>
    <w:p w14:paraId="6EF478CA" w14:textId="77777777" w:rsidR="005A538D" w:rsidRPr="002A596F" w:rsidRDefault="005A538D" w:rsidP="00F64767"/>
    <w:p w14:paraId="33CAD665" w14:textId="77777777" w:rsidR="005A538D" w:rsidRPr="002A596F" w:rsidRDefault="005A538D" w:rsidP="00F64767">
      <w:r w:rsidRPr="002A596F">
        <w:t>Sample Survey Form</w:t>
      </w:r>
    </w:p>
    <w:p w14:paraId="078FA1A8" w14:textId="77777777" w:rsidR="005A538D" w:rsidRPr="002A596F" w:rsidRDefault="005A538D" w:rsidP="00BA046C">
      <w:r w:rsidRPr="002A596F">
        <w:rPr>
          <w:noProof/>
        </w:rPr>
        <w:lastRenderedPageBreak/>
        <w:drawing>
          <wp:inline distT="114300" distB="114300" distL="114300" distR="114300" wp14:anchorId="5D04AB0D" wp14:editId="1722F95A">
            <wp:extent cx="3447334" cy="488156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447334" cy="4881563"/>
                    </a:xfrm>
                    <a:prstGeom prst="rect">
                      <a:avLst/>
                    </a:prstGeom>
                    <a:ln/>
                  </pic:spPr>
                </pic:pic>
              </a:graphicData>
            </a:graphic>
          </wp:inline>
        </w:drawing>
      </w:r>
    </w:p>
    <w:p w14:paraId="2C397004" w14:textId="77777777" w:rsidR="005A538D" w:rsidRPr="002A596F" w:rsidRDefault="005A538D" w:rsidP="00F64767">
      <w:pPr>
        <w:rPr>
          <w:rFonts w:eastAsia="Roboto"/>
        </w:rPr>
      </w:pPr>
      <w:r w:rsidRPr="002A596F">
        <w:rPr>
          <w:rFonts w:eastAsia="Roboto"/>
        </w:rPr>
        <w:br w:type="page"/>
      </w:r>
    </w:p>
    <w:p w14:paraId="328B15F5" w14:textId="554A0391" w:rsidR="005A538D" w:rsidRDefault="00A027FF" w:rsidP="00BA046C">
      <w:pPr>
        <w:rPr>
          <w:b/>
          <w:bCs/>
          <w:sz w:val="26"/>
          <w:szCs w:val="26"/>
          <w:u w:val="single"/>
        </w:rPr>
      </w:pPr>
      <w:r w:rsidRPr="00D57BD0">
        <w:rPr>
          <w:b/>
          <w:bCs/>
          <w:sz w:val="26"/>
          <w:szCs w:val="26"/>
          <w:u w:val="single"/>
        </w:rPr>
        <w:lastRenderedPageBreak/>
        <w:t xml:space="preserve">Attachment 11.2: </w:t>
      </w:r>
      <w:r w:rsidR="005A538D" w:rsidRPr="00D57BD0">
        <w:rPr>
          <w:b/>
          <w:bCs/>
          <w:sz w:val="26"/>
          <w:szCs w:val="26"/>
          <w:u w:val="single"/>
        </w:rPr>
        <w:t>Invoicing/Reporting Training Manual</w:t>
      </w:r>
    </w:p>
    <w:p w14:paraId="5F69325E" w14:textId="77777777" w:rsidR="00A027FF" w:rsidRPr="00D57BD0" w:rsidRDefault="00A027FF" w:rsidP="00BA046C">
      <w:pPr>
        <w:rPr>
          <w:b/>
          <w:bCs/>
          <w:sz w:val="26"/>
          <w:szCs w:val="26"/>
          <w:u w:val="single"/>
        </w:rPr>
      </w:pPr>
    </w:p>
    <w:p w14:paraId="1CD61CF1" w14:textId="6E210B20" w:rsidR="005A538D" w:rsidRDefault="00A027FF">
      <w:r>
        <w:t>GES’s</w:t>
      </w:r>
      <w:r w:rsidR="005A538D" w:rsidRPr="002A596F">
        <w:t xml:space="preserve"> staff has been managing and implementing similar programs that mirror the scope of work for the CEO program. As such, they are trained in reporting and invoicing. GES also conducts quarterly training to support staff with any changes or updates.</w:t>
      </w:r>
    </w:p>
    <w:p w14:paraId="225E1553" w14:textId="77777777" w:rsidR="00D457BF" w:rsidRPr="002A596F" w:rsidRDefault="00D457BF" w:rsidP="00BA046C"/>
    <w:p w14:paraId="5D210139" w14:textId="04B4B2A1" w:rsidR="005A538D" w:rsidRPr="00BA046C" w:rsidRDefault="00B81A9B" w:rsidP="00BA046C">
      <w:pPr>
        <w:rPr>
          <w:rFonts w:eastAsia="Roboto"/>
          <w:b/>
          <w:bCs/>
        </w:rPr>
      </w:pPr>
      <w:r>
        <w:rPr>
          <w:rFonts w:eastAsia="Roboto"/>
          <w:b/>
          <w:bCs/>
        </w:rPr>
        <w:t xml:space="preserve">1. </w:t>
      </w:r>
      <w:r w:rsidR="005A538D" w:rsidRPr="00BA046C">
        <w:rPr>
          <w:rFonts w:eastAsia="Roboto"/>
          <w:b/>
          <w:bCs/>
        </w:rPr>
        <w:t>Overview of Invoicing and Reporting</w:t>
      </w:r>
    </w:p>
    <w:p w14:paraId="45C8F984" w14:textId="1F9DA040" w:rsidR="00A027FF" w:rsidRDefault="005A538D" w:rsidP="00BA046C">
      <w:pPr>
        <w:rPr>
          <w:rFonts w:eastAsia="Roboto"/>
          <w:b/>
          <w:bCs/>
        </w:rPr>
      </w:pPr>
      <w:r w:rsidRPr="002A596F">
        <w:rPr>
          <w:rFonts w:eastAsia="Roboto"/>
        </w:rPr>
        <w:t xml:space="preserve">Invoicing and reporting are critical components of </w:t>
      </w:r>
      <w:r w:rsidR="00A027FF">
        <w:rPr>
          <w:rFonts w:eastAsia="Roboto"/>
        </w:rPr>
        <w:t>GES’s</w:t>
      </w:r>
      <w:r w:rsidRPr="002A596F">
        <w:rPr>
          <w:rFonts w:eastAsia="Roboto"/>
        </w:rPr>
        <w:t xml:space="preserve"> program management. They ensure that financial transactions are documented accurately and that the progress and outcomes of </w:t>
      </w:r>
      <w:r w:rsidR="00A027FF">
        <w:rPr>
          <w:rFonts w:eastAsia="Roboto"/>
        </w:rPr>
        <w:t>GES’s</w:t>
      </w:r>
      <w:r w:rsidRPr="002A596F">
        <w:rPr>
          <w:rFonts w:eastAsia="Roboto"/>
        </w:rPr>
        <w:t xml:space="preserve"> programs are communicated effectively.</w:t>
      </w:r>
    </w:p>
    <w:p w14:paraId="43F2BC87" w14:textId="1B280B99" w:rsidR="00A027FF" w:rsidRPr="002A596F" w:rsidRDefault="00A027FF" w:rsidP="00BA046C">
      <w:pPr>
        <w:rPr>
          <w:rFonts w:eastAsia="Roboto"/>
        </w:rPr>
      </w:pPr>
    </w:p>
    <w:p w14:paraId="5A298C3F" w14:textId="54C1007D" w:rsidR="005A538D" w:rsidRPr="00D57BD0" w:rsidRDefault="00B81A9B" w:rsidP="00A027FF">
      <w:pPr>
        <w:rPr>
          <w:rFonts w:eastAsia="Roboto"/>
          <w:b/>
          <w:bCs/>
        </w:rPr>
      </w:pPr>
      <w:r>
        <w:rPr>
          <w:rFonts w:eastAsia="Roboto"/>
        </w:rPr>
        <w:t xml:space="preserve">2. </w:t>
      </w:r>
      <w:r w:rsidR="005A538D" w:rsidRPr="00D57BD0">
        <w:rPr>
          <w:rFonts w:eastAsia="Roboto"/>
          <w:b/>
          <w:bCs/>
        </w:rPr>
        <w:t>Invoicing Procedures</w:t>
      </w:r>
    </w:p>
    <w:p w14:paraId="51EFECE0" w14:textId="77777777" w:rsidR="00D457BF" w:rsidRPr="002A596F" w:rsidRDefault="00D457BF" w:rsidP="00BA046C">
      <w:pPr>
        <w:rPr>
          <w:rFonts w:eastAsia="Roboto"/>
        </w:rPr>
      </w:pPr>
    </w:p>
    <w:p w14:paraId="06F63018" w14:textId="77777777" w:rsidR="005A538D" w:rsidRPr="00BA046C" w:rsidRDefault="005A538D" w:rsidP="00BA046C">
      <w:pPr>
        <w:rPr>
          <w:rFonts w:eastAsia="Roboto"/>
          <w:b/>
          <w:bCs/>
        </w:rPr>
      </w:pPr>
      <w:r w:rsidRPr="00BA046C">
        <w:rPr>
          <w:rFonts w:eastAsia="Roboto"/>
          <w:b/>
          <w:bCs/>
        </w:rPr>
        <w:t>Preparing an Invoice</w:t>
      </w:r>
    </w:p>
    <w:p w14:paraId="2D9FCF14" w14:textId="0B3CA523" w:rsidR="005A538D" w:rsidRPr="00F64767" w:rsidRDefault="005A538D" w:rsidP="009E3AD7">
      <w:pPr>
        <w:pStyle w:val="ListParagraph"/>
        <w:numPr>
          <w:ilvl w:val="0"/>
          <w:numId w:val="53"/>
        </w:numPr>
        <w:rPr>
          <w:rFonts w:eastAsia="Roboto"/>
        </w:rPr>
      </w:pPr>
      <w:r w:rsidRPr="00F64767">
        <w:rPr>
          <w:rFonts w:eastAsia="Roboto"/>
          <w:b/>
          <w:bCs/>
        </w:rPr>
        <w:t>Gather Necessary Information</w:t>
      </w:r>
      <w:r w:rsidRPr="00F64767">
        <w:rPr>
          <w:rFonts w:eastAsia="Roboto"/>
        </w:rPr>
        <w:t>: Ensure all required details</w:t>
      </w:r>
      <w:r w:rsidR="00A027FF">
        <w:rPr>
          <w:rFonts w:eastAsia="Roboto"/>
        </w:rPr>
        <w:t xml:space="preserve"> are acquired</w:t>
      </w:r>
      <w:r w:rsidRPr="00F64767">
        <w:rPr>
          <w:rFonts w:eastAsia="Roboto"/>
        </w:rPr>
        <w:t>, including client information, services provided, dates, and costs.</w:t>
      </w:r>
    </w:p>
    <w:p w14:paraId="66D7FB3E" w14:textId="77777777" w:rsidR="005A538D" w:rsidRPr="00F64767" w:rsidRDefault="005A538D" w:rsidP="009E3AD7">
      <w:pPr>
        <w:pStyle w:val="ListParagraph"/>
        <w:numPr>
          <w:ilvl w:val="0"/>
          <w:numId w:val="53"/>
        </w:numPr>
        <w:rPr>
          <w:rFonts w:eastAsia="Roboto"/>
        </w:rPr>
      </w:pPr>
      <w:r w:rsidRPr="00F64767">
        <w:rPr>
          <w:rFonts w:eastAsia="Roboto"/>
          <w:b/>
          <w:bCs/>
        </w:rPr>
        <w:t>Use Standard Template</w:t>
      </w:r>
      <w:r w:rsidRPr="00F64767">
        <w:rPr>
          <w:rFonts w:eastAsia="Roboto"/>
        </w:rPr>
        <w:t>: Fill out the company-approved invoice template to maintain consistency and professionalism.</w:t>
      </w:r>
    </w:p>
    <w:p w14:paraId="06CE7695" w14:textId="77777777" w:rsidR="005A538D" w:rsidRPr="00F64767" w:rsidRDefault="005A538D" w:rsidP="009E3AD7">
      <w:pPr>
        <w:pStyle w:val="ListParagraph"/>
        <w:numPr>
          <w:ilvl w:val="0"/>
          <w:numId w:val="53"/>
        </w:numPr>
        <w:rPr>
          <w:rFonts w:eastAsia="Roboto"/>
        </w:rPr>
      </w:pPr>
      <w:r w:rsidRPr="00F64767">
        <w:rPr>
          <w:rFonts w:eastAsia="Roboto"/>
          <w:b/>
          <w:bCs/>
        </w:rPr>
        <w:t>Double-Check Details</w:t>
      </w:r>
      <w:r w:rsidRPr="00F64767">
        <w:rPr>
          <w:rFonts w:eastAsia="Roboto"/>
        </w:rPr>
        <w:t>: Verify all entries for accuracy, including calculations and descriptions of services.</w:t>
      </w:r>
    </w:p>
    <w:p w14:paraId="3DA1DDDA" w14:textId="77777777" w:rsidR="00D457BF" w:rsidRDefault="00D457BF">
      <w:pPr>
        <w:rPr>
          <w:rFonts w:eastAsia="Roboto"/>
          <w:b/>
          <w:bCs/>
        </w:rPr>
      </w:pPr>
    </w:p>
    <w:p w14:paraId="39A7EBAD" w14:textId="40B011A6" w:rsidR="005A538D" w:rsidRPr="00BA046C" w:rsidRDefault="005A538D" w:rsidP="00BA046C">
      <w:pPr>
        <w:rPr>
          <w:rFonts w:eastAsia="Roboto"/>
          <w:b/>
          <w:bCs/>
        </w:rPr>
      </w:pPr>
      <w:r w:rsidRPr="00BA046C">
        <w:rPr>
          <w:rFonts w:eastAsia="Roboto"/>
          <w:b/>
          <w:bCs/>
        </w:rPr>
        <w:t>Submitting an Invoice</w:t>
      </w:r>
    </w:p>
    <w:p w14:paraId="7A091280" w14:textId="77777777" w:rsidR="005A538D" w:rsidRPr="00F64767" w:rsidRDefault="005A538D" w:rsidP="009E3AD7">
      <w:pPr>
        <w:pStyle w:val="ListParagraph"/>
        <w:numPr>
          <w:ilvl w:val="0"/>
          <w:numId w:val="54"/>
        </w:numPr>
        <w:rPr>
          <w:rFonts w:eastAsia="Roboto"/>
        </w:rPr>
      </w:pPr>
      <w:r w:rsidRPr="00F64767">
        <w:rPr>
          <w:rFonts w:eastAsia="Roboto"/>
          <w:b/>
          <w:bCs/>
        </w:rPr>
        <w:t>Review and Approve</w:t>
      </w:r>
      <w:r w:rsidRPr="00F64767">
        <w:rPr>
          <w:rFonts w:eastAsia="Roboto"/>
        </w:rPr>
        <w:t>: Have a supervisor review the invoice for accuracy and completeness.</w:t>
      </w:r>
    </w:p>
    <w:p w14:paraId="4917C3B7" w14:textId="77777777" w:rsidR="005A538D" w:rsidRPr="00F64767" w:rsidRDefault="005A538D" w:rsidP="009E3AD7">
      <w:pPr>
        <w:pStyle w:val="ListParagraph"/>
        <w:numPr>
          <w:ilvl w:val="0"/>
          <w:numId w:val="54"/>
        </w:numPr>
        <w:rPr>
          <w:rFonts w:eastAsia="Roboto"/>
        </w:rPr>
      </w:pPr>
      <w:r w:rsidRPr="00F64767">
        <w:rPr>
          <w:rFonts w:eastAsia="Roboto"/>
          <w:b/>
          <w:bCs/>
        </w:rPr>
        <w:t>Send to Client</w:t>
      </w:r>
      <w:r w:rsidRPr="00F64767">
        <w:rPr>
          <w:rFonts w:eastAsia="Roboto"/>
        </w:rPr>
        <w:t>: Submit the invoice to EECP.</w:t>
      </w:r>
    </w:p>
    <w:p w14:paraId="2FBC3034" w14:textId="014527A8" w:rsidR="005A538D" w:rsidRPr="002A596F" w:rsidRDefault="005A538D" w:rsidP="00F64767">
      <w:pPr>
        <w:rPr>
          <w:rFonts w:eastAsia="Roboto"/>
        </w:rPr>
      </w:pPr>
    </w:p>
    <w:p w14:paraId="619203DE" w14:textId="77777777" w:rsidR="005A538D" w:rsidRPr="00BA046C" w:rsidRDefault="005A538D" w:rsidP="00BA046C">
      <w:pPr>
        <w:rPr>
          <w:rFonts w:eastAsia="Roboto"/>
          <w:b/>
          <w:bCs/>
        </w:rPr>
      </w:pPr>
      <w:r w:rsidRPr="00BA046C">
        <w:rPr>
          <w:rFonts w:eastAsia="Roboto"/>
          <w:b/>
          <w:bCs/>
        </w:rPr>
        <w:t>Tracking Invoices</w:t>
      </w:r>
    </w:p>
    <w:p w14:paraId="39AB58B4" w14:textId="77777777" w:rsidR="005A538D" w:rsidRPr="00F64767" w:rsidRDefault="005A538D" w:rsidP="009E3AD7">
      <w:pPr>
        <w:pStyle w:val="ListParagraph"/>
        <w:numPr>
          <w:ilvl w:val="0"/>
          <w:numId w:val="55"/>
        </w:numPr>
        <w:rPr>
          <w:rFonts w:eastAsia="Roboto"/>
        </w:rPr>
      </w:pPr>
      <w:r w:rsidRPr="00F64767">
        <w:rPr>
          <w:rFonts w:eastAsia="Roboto"/>
          <w:b/>
          <w:bCs/>
        </w:rPr>
        <w:t>Log Invoices</w:t>
      </w:r>
      <w:r w:rsidRPr="00F64767">
        <w:rPr>
          <w:rFonts w:eastAsia="Roboto"/>
        </w:rPr>
        <w:t>: Enter invoice details into the tracking system.</w:t>
      </w:r>
    </w:p>
    <w:p w14:paraId="7D76D14C" w14:textId="77777777" w:rsidR="005A538D" w:rsidRPr="00F64767" w:rsidRDefault="005A538D" w:rsidP="009E3AD7">
      <w:pPr>
        <w:pStyle w:val="ListParagraph"/>
        <w:numPr>
          <w:ilvl w:val="0"/>
          <w:numId w:val="55"/>
        </w:numPr>
        <w:rPr>
          <w:rFonts w:eastAsia="Roboto"/>
        </w:rPr>
      </w:pPr>
      <w:r w:rsidRPr="00F64767">
        <w:rPr>
          <w:rFonts w:eastAsia="Roboto"/>
          <w:b/>
          <w:bCs/>
        </w:rPr>
        <w:t>Monitor Payments</w:t>
      </w:r>
      <w:r w:rsidRPr="00F64767">
        <w:rPr>
          <w:rFonts w:eastAsia="Roboto"/>
        </w:rPr>
        <w:t>: Regularly check the status of payments and follow up on overdue invoices.</w:t>
      </w:r>
    </w:p>
    <w:p w14:paraId="52483DA1" w14:textId="77777777" w:rsidR="005A538D" w:rsidRPr="00F64767" w:rsidRDefault="005A538D" w:rsidP="009E3AD7">
      <w:pPr>
        <w:pStyle w:val="ListParagraph"/>
        <w:numPr>
          <w:ilvl w:val="0"/>
          <w:numId w:val="55"/>
        </w:numPr>
        <w:rPr>
          <w:rFonts w:eastAsia="Roboto"/>
        </w:rPr>
      </w:pPr>
      <w:r w:rsidRPr="00F64767">
        <w:rPr>
          <w:rFonts w:eastAsia="Roboto"/>
          <w:b/>
          <w:bCs/>
        </w:rPr>
        <w:t>Update Records</w:t>
      </w:r>
      <w:r w:rsidRPr="00F64767">
        <w:rPr>
          <w:rFonts w:eastAsia="Roboto"/>
        </w:rPr>
        <w:t>: Keep the tracking system updated with payment statuses and any correspondence with clients.</w:t>
      </w:r>
    </w:p>
    <w:p w14:paraId="38712E6B" w14:textId="77777777" w:rsidR="005A538D" w:rsidRPr="002A596F" w:rsidRDefault="005A538D" w:rsidP="00F64767"/>
    <w:p w14:paraId="602B0A49" w14:textId="77777777" w:rsidR="000461C4" w:rsidRPr="003A3789" w:rsidRDefault="000461C4" w:rsidP="00BA046C">
      <w:pPr>
        <w:rPr>
          <w:rFonts w:eastAsia="MS Mincho"/>
        </w:rPr>
      </w:pPr>
    </w:p>
    <w:sectPr w:rsidR="000461C4" w:rsidRPr="003A3789" w:rsidSect="00B01F95">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5D9C8" w14:textId="77777777" w:rsidR="005D2E37" w:rsidRDefault="005D2E37" w:rsidP="00F64767">
      <w:r>
        <w:separator/>
      </w:r>
    </w:p>
  </w:endnote>
  <w:endnote w:type="continuationSeparator" w:id="0">
    <w:p w14:paraId="08DC84DE" w14:textId="77777777" w:rsidR="005D2E37" w:rsidRDefault="005D2E37" w:rsidP="00F64767">
      <w:r>
        <w:continuationSeparator/>
      </w:r>
    </w:p>
  </w:endnote>
  <w:endnote w:type="continuationNotice" w:id="1">
    <w:p w14:paraId="0ECA1B2B" w14:textId="77777777" w:rsidR="005D2E37" w:rsidRDefault="005D2E37" w:rsidP="00F64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Yu Mincho">
    <w:panose1 w:val="02020400000000000000"/>
    <w:charset w:val="80"/>
    <w:family w:val="roman"/>
    <w:pitch w:val="variable"/>
    <w:sig w:usb0="800002E7" w:usb1="2AC7FCFF" w:usb2="00000012" w:usb3="00000000" w:csb0="0002009F" w:csb1="00000000"/>
  </w:font>
  <w:font w:name="Calibri (Body)">
    <w:altName w:val="Calibri"/>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5311DEA8" w:rsidR="005C4D85" w:rsidRDefault="005C4D85" w:rsidP="00BA046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EF71AC">
      <w:rPr>
        <w:rStyle w:val="PageNumber"/>
        <w:noProof/>
      </w:rPr>
      <w:t>3</w:t>
    </w:r>
    <w:r>
      <w:rPr>
        <w:rStyle w:val="PageNumber"/>
      </w:rPr>
      <w:fldChar w:fldCharType="end"/>
    </w:r>
  </w:p>
  <w:p w14:paraId="57C0D796" w14:textId="77777777" w:rsidR="005C4D85" w:rsidRDefault="005C4D85" w:rsidP="00BA04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68848"/>
      <w:docPartObj>
        <w:docPartGallery w:val="Page Numbers (Bottom of Page)"/>
        <w:docPartUnique/>
      </w:docPartObj>
    </w:sdtPr>
    <w:sdtEndPr>
      <w:rPr>
        <w:sz w:val="20"/>
        <w:szCs w:val="20"/>
      </w:rPr>
    </w:sdtEndPr>
    <w:sdtContent>
      <w:sdt>
        <w:sdtPr>
          <w:id w:val="1728636285"/>
          <w:docPartObj>
            <w:docPartGallery w:val="Page Numbers (Top of Page)"/>
            <w:docPartUnique/>
          </w:docPartObj>
        </w:sdtPr>
        <w:sdtEndPr>
          <w:rPr>
            <w:sz w:val="20"/>
            <w:szCs w:val="20"/>
          </w:rPr>
        </w:sdtEndPr>
        <w:sdtContent>
          <w:p w14:paraId="448ABDDA" w14:textId="4BE65955" w:rsidR="006B7206" w:rsidRPr="00BA046C" w:rsidRDefault="008A372D" w:rsidP="00BA046C">
            <w:pPr>
              <w:pStyle w:val="Footer"/>
              <w:rPr>
                <w:sz w:val="20"/>
                <w:szCs w:val="20"/>
              </w:rPr>
            </w:pPr>
            <w:r w:rsidRPr="00BA046C">
              <w:rPr>
                <w:sz w:val="20"/>
                <w:szCs w:val="20"/>
              </w:rPr>
              <w:t>CEO Program</w:t>
            </w:r>
            <w:r w:rsidRPr="00BA046C">
              <w:rPr>
                <w:sz w:val="20"/>
                <w:szCs w:val="20"/>
              </w:rPr>
              <w:tab/>
            </w:r>
            <w:r w:rsidRPr="00BA046C">
              <w:rPr>
                <w:sz w:val="20"/>
                <w:szCs w:val="20"/>
              </w:rPr>
              <w:tab/>
            </w:r>
            <w:r w:rsidR="006B7206" w:rsidRPr="00BA046C">
              <w:rPr>
                <w:sz w:val="20"/>
                <w:szCs w:val="20"/>
              </w:rPr>
              <w:t xml:space="preserve">Page </w:t>
            </w:r>
            <w:r w:rsidR="006B7206" w:rsidRPr="00BA046C">
              <w:rPr>
                <w:sz w:val="20"/>
                <w:szCs w:val="20"/>
              </w:rPr>
              <w:fldChar w:fldCharType="begin"/>
            </w:r>
            <w:r w:rsidR="006B7206" w:rsidRPr="00BA046C">
              <w:rPr>
                <w:sz w:val="20"/>
                <w:szCs w:val="20"/>
              </w:rPr>
              <w:instrText xml:space="preserve"> PAGE </w:instrText>
            </w:r>
            <w:r w:rsidR="006B7206" w:rsidRPr="00BA046C">
              <w:rPr>
                <w:sz w:val="20"/>
                <w:szCs w:val="20"/>
              </w:rPr>
              <w:fldChar w:fldCharType="separate"/>
            </w:r>
            <w:r w:rsidR="006B7206" w:rsidRPr="00BA046C">
              <w:rPr>
                <w:noProof/>
                <w:sz w:val="20"/>
                <w:szCs w:val="20"/>
              </w:rPr>
              <w:t>2</w:t>
            </w:r>
            <w:r w:rsidR="006B7206" w:rsidRPr="00BA046C">
              <w:rPr>
                <w:sz w:val="20"/>
                <w:szCs w:val="20"/>
              </w:rPr>
              <w:fldChar w:fldCharType="end"/>
            </w:r>
            <w:r w:rsidR="006B7206" w:rsidRPr="00BA046C">
              <w:rPr>
                <w:sz w:val="20"/>
                <w:szCs w:val="20"/>
              </w:rPr>
              <w:t xml:space="preserve"> of </w:t>
            </w:r>
            <w:r w:rsidR="006B7206" w:rsidRPr="00BA046C">
              <w:rPr>
                <w:sz w:val="20"/>
                <w:szCs w:val="20"/>
              </w:rPr>
              <w:fldChar w:fldCharType="begin"/>
            </w:r>
            <w:r w:rsidR="006B7206" w:rsidRPr="00BA046C">
              <w:rPr>
                <w:sz w:val="20"/>
                <w:szCs w:val="20"/>
              </w:rPr>
              <w:instrText xml:space="preserve"> NUMPAGES  </w:instrText>
            </w:r>
            <w:r w:rsidR="006B7206" w:rsidRPr="00BA046C">
              <w:rPr>
                <w:sz w:val="20"/>
                <w:szCs w:val="20"/>
              </w:rPr>
              <w:fldChar w:fldCharType="separate"/>
            </w:r>
            <w:r w:rsidR="006B7206" w:rsidRPr="00BA046C">
              <w:rPr>
                <w:noProof/>
                <w:sz w:val="20"/>
                <w:szCs w:val="20"/>
              </w:rPr>
              <w:t>2</w:t>
            </w:r>
            <w:r w:rsidR="006B7206" w:rsidRPr="00BA046C">
              <w:rPr>
                <w:sz w:val="20"/>
                <w:szCs w:val="20"/>
              </w:rPr>
              <w:fldChar w:fldCharType="end"/>
            </w:r>
          </w:p>
        </w:sdtContent>
      </w:sdt>
    </w:sdtContent>
  </w:sdt>
  <w:p w14:paraId="2D3F0BEC" w14:textId="77777777" w:rsidR="005C4D85" w:rsidRDefault="005C4D85" w:rsidP="00F64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DD49C" w14:textId="77777777" w:rsidR="005D2E37" w:rsidRDefault="005D2E37" w:rsidP="00F64767">
      <w:r>
        <w:separator/>
      </w:r>
    </w:p>
  </w:footnote>
  <w:footnote w:type="continuationSeparator" w:id="0">
    <w:p w14:paraId="3518EFA4" w14:textId="77777777" w:rsidR="005D2E37" w:rsidRDefault="005D2E37" w:rsidP="00F64767">
      <w:r>
        <w:continuationSeparator/>
      </w:r>
    </w:p>
  </w:footnote>
  <w:footnote w:type="continuationNotice" w:id="1">
    <w:p w14:paraId="6E5D6C63" w14:textId="77777777" w:rsidR="005D2E37" w:rsidRDefault="005D2E37" w:rsidP="00F647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835025"/>
      <w:docPartObj>
        <w:docPartGallery w:val="Watermarks"/>
        <w:docPartUnique/>
      </w:docPartObj>
    </w:sdtPr>
    <w:sdtContent>
      <w:p w14:paraId="03CE5D59" w14:textId="4D809791" w:rsidR="009B737C" w:rsidRDefault="005D2E37" w:rsidP="00F64767">
        <w:pPr>
          <w:pStyle w:val="Header"/>
        </w:pPr>
        <w:r>
          <w:rPr>
            <w:noProof/>
          </w:rPr>
          <w:pict w14:anchorId="7B48C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1676"/>
    <w:multiLevelType w:val="multilevel"/>
    <w:tmpl w:val="C3CCF0A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E1029C"/>
    <w:multiLevelType w:val="hybridMultilevel"/>
    <w:tmpl w:val="7E18E82A"/>
    <w:lvl w:ilvl="0" w:tplc="18EC8E90">
      <w:numFmt w:val="bullet"/>
      <w:lvlText w:val=""/>
      <w:lvlJc w:val="left"/>
      <w:pPr>
        <w:ind w:left="818" w:hanging="360"/>
      </w:pPr>
      <w:rPr>
        <w:rFonts w:ascii="Symbol" w:eastAsia="Symbol" w:hAnsi="Symbol" w:cs="Symbol" w:hint="default"/>
        <w:w w:val="100"/>
        <w:sz w:val="24"/>
        <w:szCs w:val="24"/>
        <w:lang w:val="en-US" w:eastAsia="en-US" w:bidi="ar-SA"/>
      </w:rPr>
    </w:lvl>
    <w:lvl w:ilvl="1" w:tplc="BC8CE1C6">
      <w:numFmt w:val="bullet"/>
      <w:lvlText w:val="•"/>
      <w:lvlJc w:val="left"/>
      <w:pPr>
        <w:ind w:left="1410" w:hanging="360"/>
      </w:pPr>
      <w:rPr>
        <w:rFonts w:hint="default"/>
        <w:lang w:val="en-US" w:eastAsia="en-US" w:bidi="ar-SA"/>
      </w:rPr>
    </w:lvl>
    <w:lvl w:ilvl="2" w:tplc="29AC07FC">
      <w:numFmt w:val="bullet"/>
      <w:lvlText w:val="•"/>
      <w:lvlJc w:val="left"/>
      <w:pPr>
        <w:ind w:left="2000" w:hanging="360"/>
      </w:pPr>
      <w:rPr>
        <w:rFonts w:hint="default"/>
        <w:lang w:val="en-US" w:eastAsia="en-US" w:bidi="ar-SA"/>
      </w:rPr>
    </w:lvl>
    <w:lvl w:ilvl="3" w:tplc="8D2C5F9E">
      <w:numFmt w:val="bullet"/>
      <w:lvlText w:val="•"/>
      <w:lvlJc w:val="left"/>
      <w:pPr>
        <w:ind w:left="2590" w:hanging="360"/>
      </w:pPr>
      <w:rPr>
        <w:rFonts w:hint="default"/>
        <w:lang w:val="en-US" w:eastAsia="en-US" w:bidi="ar-SA"/>
      </w:rPr>
    </w:lvl>
    <w:lvl w:ilvl="4" w:tplc="C16E35BC">
      <w:numFmt w:val="bullet"/>
      <w:lvlText w:val="•"/>
      <w:lvlJc w:val="left"/>
      <w:pPr>
        <w:ind w:left="3180" w:hanging="360"/>
      </w:pPr>
      <w:rPr>
        <w:rFonts w:hint="default"/>
        <w:lang w:val="en-US" w:eastAsia="en-US" w:bidi="ar-SA"/>
      </w:rPr>
    </w:lvl>
    <w:lvl w:ilvl="5" w:tplc="E2324E5A">
      <w:numFmt w:val="bullet"/>
      <w:lvlText w:val="•"/>
      <w:lvlJc w:val="left"/>
      <w:pPr>
        <w:ind w:left="3770" w:hanging="360"/>
      </w:pPr>
      <w:rPr>
        <w:rFonts w:hint="default"/>
        <w:lang w:val="en-US" w:eastAsia="en-US" w:bidi="ar-SA"/>
      </w:rPr>
    </w:lvl>
    <w:lvl w:ilvl="6" w:tplc="6CFEC8A4">
      <w:numFmt w:val="bullet"/>
      <w:lvlText w:val="•"/>
      <w:lvlJc w:val="left"/>
      <w:pPr>
        <w:ind w:left="4360" w:hanging="360"/>
      </w:pPr>
      <w:rPr>
        <w:rFonts w:hint="default"/>
        <w:lang w:val="en-US" w:eastAsia="en-US" w:bidi="ar-SA"/>
      </w:rPr>
    </w:lvl>
    <w:lvl w:ilvl="7" w:tplc="B62060A4">
      <w:numFmt w:val="bullet"/>
      <w:lvlText w:val="•"/>
      <w:lvlJc w:val="left"/>
      <w:pPr>
        <w:ind w:left="4950" w:hanging="360"/>
      </w:pPr>
      <w:rPr>
        <w:rFonts w:hint="default"/>
        <w:lang w:val="en-US" w:eastAsia="en-US" w:bidi="ar-SA"/>
      </w:rPr>
    </w:lvl>
    <w:lvl w:ilvl="8" w:tplc="0652C968">
      <w:numFmt w:val="bullet"/>
      <w:lvlText w:val="•"/>
      <w:lvlJc w:val="left"/>
      <w:pPr>
        <w:ind w:left="5540" w:hanging="360"/>
      </w:pPr>
      <w:rPr>
        <w:rFonts w:hint="default"/>
        <w:lang w:val="en-US" w:eastAsia="en-US" w:bidi="ar-SA"/>
      </w:rPr>
    </w:lvl>
  </w:abstractNum>
  <w:abstractNum w:abstractNumId="2" w15:restartNumberingAfterBreak="0">
    <w:nsid w:val="08D86643"/>
    <w:multiLevelType w:val="multilevel"/>
    <w:tmpl w:val="A722375A"/>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AB0A0F"/>
    <w:multiLevelType w:val="hybridMultilevel"/>
    <w:tmpl w:val="2EACDBB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09F062F1"/>
    <w:multiLevelType w:val="multilevel"/>
    <w:tmpl w:val="1E782EF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9948BF"/>
    <w:multiLevelType w:val="multilevel"/>
    <w:tmpl w:val="38B25C18"/>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6" w15:restartNumberingAfterBreak="0">
    <w:nsid w:val="0D8F5517"/>
    <w:multiLevelType w:val="hybridMultilevel"/>
    <w:tmpl w:val="477278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3431B"/>
    <w:multiLevelType w:val="multilevel"/>
    <w:tmpl w:val="424E3CC2"/>
    <w:lvl w:ilvl="0">
      <w:start w:val="1"/>
      <w:numFmt w:val="decimal"/>
      <w:lvlText w:val="%1."/>
      <w:lvlJc w:val="left"/>
      <w:pPr>
        <w:ind w:left="720" w:hanging="360"/>
      </w:pPr>
      <w:rPr>
        <w:rFonts w:hint="default"/>
      </w:rPr>
    </w:lvl>
    <w:lvl w:ilvl="1">
      <w:start w:val="1"/>
      <w:numFmt w:val="decimal"/>
      <w:isLgl/>
      <w:lvlText w:val="%1.%2"/>
      <w:lvlJc w:val="left"/>
      <w:pPr>
        <w:ind w:left="1240" w:hanging="5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1911A95"/>
    <w:multiLevelType w:val="hybridMultilevel"/>
    <w:tmpl w:val="D310BC6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13C17954"/>
    <w:multiLevelType w:val="multilevel"/>
    <w:tmpl w:val="AC689A58"/>
    <w:lvl w:ilvl="0">
      <w:start w:val="1"/>
      <w:numFmt w:val="bullet"/>
      <w:lvlText w:val="●"/>
      <w:lvlJc w:val="left"/>
      <w:pPr>
        <w:ind w:left="1440" w:hanging="360"/>
      </w:pPr>
      <w:rPr>
        <w:rFonts w:ascii="Roboto" w:eastAsia="Roboto" w:hAnsi="Roboto" w:cs="Roboto"/>
        <w:color w:val="0D0D0D"/>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40D6138"/>
    <w:multiLevelType w:val="multilevel"/>
    <w:tmpl w:val="EAC4112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6276FF"/>
    <w:multiLevelType w:val="multilevel"/>
    <w:tmpl w:val="ACF0058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4C096B"/>
    <w:multiLevelType w:val="multilevel"/>
    <w:tmpl w:val="09EE4B5E"/>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3" w15:restartNumberingAfterBreak="0">
    <w:nsid w:val="1A9B55DD"/>
    <w:multiLevelType w:val="hybridMultilevel"/>
    <w:tmpl w:val="D86AD3A6"/>
    <w:lvl w:ilvl="0" w:tplc="25A6B450">
      <w:start w:val="1"/>
      <w:numFmt w:val="decimal"/>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D09DC"/>
    <w:multiLevelType w:val="multilevel"/>
    <w:tmpl w:val="EA7089B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940C91"/>
    <w:multiLevelType w:val="hybridMultilevel"/>
    <w:tmpl w:val="A278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823747"/>
    <w:multiLevelType w:val="multilevel"/>
    <w:tmpl w:val="D3C4B37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9038C6"/>
    <w:multiLevelType w:val="multilevel"/>
    <w:tmpl w:val="929A9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96F5360"/>
    <w:multiLevelType w:val="multilevel"/>
    <w:tmpl w:val="EBAE188E"/>
    <w:lvl w:ilvl="0">
      <w:start w:val="1"/>
      <w:numFmt w:val="decimal"/>
      <w:lvlText w:val="%1."/>
      <w:lvlJc w:val="left"/>
      <w:pPr>
        <w:ind w:left="1440" w:hanging="360"/>
      </w:pPr>
      <w:rPr>
        <w:rFonts w:ascii="Times New Roman" w:eastAsia="Roboto" w:hAnsi="Times New Roman" w:cs="Times New Roman" w:hint="default"/>
        <w:color w:val="0D0D0D"/>
        <w:sz w:val="24"/>
        <w:szCs w:val="24"/>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9" w15:restartNumberingAfterBreak="0">
    <w:nsid w:val="2B576215"/>
    <w:multiLevelType w:val="hybridMultilevel"/>
    <w:tmpl w:val="8F786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CF3167"/>
    <w:multiLevelType w:val="hybridMultilevel"/>
    <w:tmpl w:val="C15EE1C0"/>
    <w:lvl w:ilvl="0" w:tplc="FA66B2CC">
      <w:start w:val="1"/>
      <w:numFmt w:val="bullet"/>
      <w:lvlText w:val=""/>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2EC3182C"/>
    <w:multiLevelType w:val="multilevel"/>
    <w:tmpl w:val="041A965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546118"/>
    <w:multiLevelType w:val="multilevel"/>
    <w:tmpl w:val="5C8A78AA"/>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FD4697"/>
    <w:multiLevelType w:val="hybridMultilevel"/>
    <w:tmpl w:val="D75A5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4294678"/>
    <w:multiLevelType w:val="multilevel"/>
    <w:tmpl w:val="550C2B58"/>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5" w15:restartNumberingAfterBreak="0">
    <w:nsid w:val="35C62CEE"/>
    <w:multiLevelType w:val="multilevel"/>
    <w:tmpl w:val="B5AAAC96"/>
    <w:lvl w:ilvl="0">
      <w:start w:val="1"/>
      <w:numFmt w:val="lowerLetter"/>
      <w:lvlText w:val="%1."/>
      <w:lvlJc w:val="left"/>
      <w:pPr>
        <w:ind w:left="720" w:hanging="360"/>
      </w:pPr>
      <w:rPr>
        <w:u w:val="none"/>
      </w:rPr>
    </w:lvl>
    <w:lvl w:ilvl="1">
      <w:start w:val="1"/>
      <w:numFmt w:val="bullet"/>
      <w:lvlText w:val=""/>
      <w:lvlJc w:val="left"/>
      <w:pPr>
        <w:ind w:left="1080"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36993758"/>
    <w:multiLevelType w:val="multilevel"/>
    <w:tmpl w:val="DB4816FE"/>
    <w:lvl w:ilvl="0">
      <w:start w:val="1"/>
      <w:numFmt w:val="bullet"/>
      <w:lvlText w:val=""/>
      <w:lvlJc w:val="left"/>
      <w:pPr>
        <w:ind w:left="108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38030BCC"/>
    <w:multiLevelType w:val="hybridMultilevel"/>
    <w:tmpl w:val="561E52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3C653D88"/>
    <w:multiLevelType w:val="hybridMultilevel"/>
    <w:tmpl w:val="87D47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FD2384"/>
    <w:multiLevelType w:val="multilevel"/>
    <w:tmpl w:val="600AB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1E939BE"/>
    <w:multiLevelType w:val="multilevel"/>
    <w:tmpl w:val="C2769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21200B9"/>
    <w:multiLevelType w:val="multilevel"/>
    <w:tmpl w:val="C6A42CD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31E1878"/>
    <w:multiLevelType w:val="hybridMultilevel"/>
    <w:tmpl w:val="F760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7C19E1"/>
    <w:multiLevelType w:val="hybridMultilevel"/>
    <w:tmpl w:val="2016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9C6046"/>
    <w:multiLevelType w:val="multilevel"/>
    <w:tmpl w:val="48602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70A1F40"/>
    <w:multiLevelType w:val="multilevel"/>
    <w:tmpl w:val="DB4816FE"/>
    <w:lvl w:ilvl="0">
      <w:start w:val="1"/>
      <w:numFmt w:val="bullet"/>
      <w:lvlText w:val=""/>
      <w:lvlJc w:val="left"/>
      <w:pPr>
        <w:ind w:left="108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4C2F6303"/>
    <w:multiLevelType w:val="multilevel"/>
    <w:tmpl w:val="511271B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E5B3671"/>
    <w:multiLevelType w:val="multilevel"/>
    <w:tmpl w:val="BA721CC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F7211B7"/>
    <w:multiLevelType w:val="multilevel"/>
    <w:tmpl w:val="A6E4007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0081A91"/>
    <w:multiLevelType w:val="multilevel"/>
    <w:tmpl w:val="B4C8FAA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32F6DCF"/>
    <w:multiLevelType w:val="multilevel"/>
    <w:tmpl w:val="DB4816FE"/>
    <w:lvl w:ilvl="0">
      <w:start w:val="1"/>
      <w:numFmt w:val="bullet"/>
      <w:lvlText w:val=""/>
      <w:lvlJc w:val="left"/>
      <w:pPr>
        <w:ind w:left="108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55F25D8B"/>
    <w:multiLevelType w:val="multilevel"/>
    <w:tmpl w:val="D0E2F85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6DB6672"/>
    <w:multiLevelType w:val="multilevel"/>
    <w:tmpl w:val="C58E8FC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77B63BE"/>
    <w:multiLevelType w:val="multilevel"/>
    <w:tmpl w:val="68FC1D5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98624A1"/>
    <w:multiLevelType w:val="multilevel"/>
    <w:tmpl w:val="D48696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5C5033D9"/>
    <w:multiLevelType w:val="hybridMultilevel"/>
    <w:tmpl w:val="7F52F9D8"/>
    <w:lvl w:ilvl="0" w:tplc="30520D88">
      <w:start w:val="1"/>
      <w:numFmt w:val="decimal"/>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6C2449"/>
    <w:multiLevelType w:val="multilevel"/>
    <w:tmpl w:val="5CA46C7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0C077B8"/>
    <w:multiLevelType w:val="hybridMultilevel"/>
    <w:tmpl w:val="2D1AB130"/>
    <w:lvl w:ilvl="0" w:tplc="23165BA4">
      <w:numFmt w:val="bullet"/>
      <w:lvlText w:val=""/>
      <w:lvlJc w:val="left"/>
      <w:pPr>
        <w:ind w:left="818" w:hanging="360"/>
      </w:pPr>
      <w:rPr>
        <w:rFonts w:ascii="Symbol" w:eastAsia="Symbol" w:hAnsi="Symbol" w:cs="Symbol" w:hint="default"/>
        <w:w w:val="100"/>
        <w:sz w:val="24"/>
        <w:szCs w:val="24"/>
        <w:lang w:val="en-US" w:eastAsia="en-US" w:bidi="ar-SA"/>
      </w:rPr>
    </w:lvl>
    <w:lvl w:ilvl="1" w:tplc="2F228CEE">
      <w:numFmt w:val="bullet"/>
      <w:lvlText w:val="•"/>
      <w:lvlJc w:val="left"/>
      <w:pPr>
        <w:ind w:left="1410" w:hanging="360"/>
      </w:pPr>
      <w:rPr>
        <w:rFonts w:hint="default"/>
        <w:lang w:val="en-US" w:eastAsia="en-US" w:bidi="ar-SA"/>
      </w:rPr>
    </w:lvl>
    <w:lvl w:ilvl="2" w:tplc="EE165E7E">
      <w:numFmt w:val="bullet"/>
      <w:lvlText w:val="•"/>
      <w:lvlJc w:val="left"/>
      <w:pPr>
        <w:ind w:left="2000" w:hanging="360"/>
      </w:pPr>
      <w:rPr>
        <w:rFonts w:hint="default"/>
        <w:lang w:val="en-US" w:eastAsia="en-US" w:bidi="ar-SA"/>
      </w:rPr>
    </w:lvl>
    <w:lvl w:ilvl="3" w:tplc="7F14BA3A">
      <w:numFmt w:val="bullet"/>
      <w:lvlText w:val="•"/>
      <w:lvlJc w:val="left"/>
      <w:pPr>
        <w:ind w:left="2590" w:hanging="360"/>
      </w:pPr>
      <w:rPr>
        <w:rFonts w:hint="default"/>
        <w:lang w:val="en-US" w:eastAsia="en-US" w:bidi="ar-SA"/>
      </w:rPr>
    </w:lvl>
    <w:lvl w:ilvl="4" w:tplc="EC96BEFE">
      <w:numFmt w:val="bullet"/>
      <w:lvlText w:val="•"/>
      <w:lvlJc w:val="left"/>
      <w:pPr>
        <w:ind w:left="3180" w:hanging="360"/>
      </w:pPr>
      <w:rPr>
        <w:rFonts w:hint="default"/>
        <w:lang w:val="en-US" w:eastAsia="en-US" w:bidi="ar-SA"/>
      </w:rPr>
    </w:lvl>
    <w:lvl w:ilvl="5" w:tplc="C972B840">
      <w:numFmt w:val="bullet"/>
      <w:lvlText w:val="•"/>
      <w:lvlJc w:val="left"/>
      <w:pPr>
        <w:ind w:left="3770" w:hanging="360"/>
      </w:pPr>
      <w:rPr>
        <w:rFonts w:hint="default"/>
        <w:lang w:val="en-US" w:eastAsia="en-US" w:bidi="ar-SA"/>
      </w:rPr>
    </w:lvl>
    <w:lvl w:ilvl="6" w:tplc="0AA2542A">
      <w:numFmt w:val="bullet"/>
      <w:lvlText w:val="•"/>
      <w:lvlJc w:val="left"/>
      <w:pPr>
        <w:ind w:left="4360" w:hanging="360"/>
      </w:pPr>
      <w:rPr>
        <w:rFonts w:hint="default"/>
        <w:lang w:val="en-US" w:eastAsia="en-US" w:bidi="ar-SA"/>
      </w:rPr>
    </w:lvl>
    <w:lvl w:ilvl="7" w:tplc="47867550">
      <w:numFmt w:val="bullet"/>
      <w:lvlText w:val="•"/>
      <w:lvlJc w:val="left"/>
      <w:pPr>
        <w:ind w:left="4950" w:hanging="360"/>
      </w:pPr>
      <w:rPr>
        <w:rFonts w:hint="default"/>
        <w:lang w:val="en-US" w:eastAsia="en-US" w:bidi="ar-SA"/>
      </w:rPr>
    </w:lvl>
    <w:lvl w:ilvl="8" w:tplc="019CF5AE">
      <w:numFmt w:val="bullet"/>
      <w:lvlText w:val="•"/>
      <w:lvlJc w:val="left"/>
      <w:pPr>
        <w:ind w:left="5540" w:hanging="360"/>
      </w:pPr>
      <w:rPr>
        <w:rFonts w:hint="default"/>
        <w:lang w:val="en-US" w:eastAsia="en-US" w:bidi="ar-SA"/>
      </w:rPr>
    </w:lvl>
  </w:abstractNum>
  <w:abstractNum w:abstractNumId="48" w15:restartNumberingAfterBreak="0">
    <w:nsid w:val="633A6DE9"/>
    <w:multiLevelType w:val="multilevel"/>
    <w:tmpl w:val="B2922E64"/>
    <w:lvl w:ilvl="0">
      <w:start w:val="1"/>
      <w:numFmt w:val="bullet"/>
      <w:lvlText w:val="●"/>
      <w:lvlJc w:val="left"/>
      <w:pPr>
        <w:ind w:left="990" w:hanging="360"/>
      </w:pPr>
      <w:rPr>
        <w:u w:val="none"/>
      </w:rPr>
    </w:lvl>
    <w:lvl w:ilvl="1">
      <w:start w:val="1"/>
      <w:numFmt w:val="bullet"/>
      <w:lvlText w:val="○"/>
      <w:lvlJc w:val="left"/>
      <w:pPr>
        <w:ind w:left="1710" w:hanging="360"/>
      </w:pPr>
      <w:rPr>
        <w:u w:val="none"/>
      </w:rPr>
    </w:lvl>
    <w:lvl w:ilvl="2">
      <w:start w:val="1"/>
      <w:numFmt w:val="bullet"/>
      <w:lvlText w:val="■"/>
      <w:lvlJc w:val="left"/>
      <w:pPr>
        <w:ind w:left="2430" w:hanging="360"/>
      </w:pPr>
      <w:rPr>
        <w:u w:val="none"/>
      </w:rPr>
    </w:lvl>
    <w:lvl w:ilvl="3">
      <w:start w:val="1"/>
      <w:numFmt w:val="bullet"/>
      <w:lvlText w:val="●"/>
      <w:lvlJc w:val="left"/>
      <w:pPr>
        <w:ind w:left="3150" w:hanging="360"/>
      </w:pPr>
      <w:rPr>
        <w:u w:val="none"/>
      </w:rPr>
    </w:lvl>
    <w:lvl w:ilvl="4">
      <w:start w:val="1"/>
      <w:numFmt w:val="bullet"/>
      <w:lvlText w:val="○"/>
      <w:lvlJc w:val="left"/>
      <w:pPr>
        <w:ind w:left="3870" w:hanging="360"/>
      </w:pPr>
      <w:rPr>
        <w:u w:val="none"/>
      </w:rPr>
    </w:lvl>
    <w:lvl w:ilvl="5">
      <w:start w:val="1"/>
      <w:numFmt w:val="bullet"/>
      <w:lvlText w:val="■"/>
      <w:lvlJc w:val="left"/>
      <w:pPr>
        <w:ind w:left="4590" w:hanging="360"/>
      </w:pPr>
      <w:rPr>
        <w:u w:val="none"/>
      </w:rPr>
    </w:lvl>
    <w:lvl w:ilvl="6">
      <w:start w:val="1"/>
      <w:numFmt w:val="bullet"/>
      <w:lvlText w:val="●"/>
      <w:lvlJc w:val="left"/>
      <w:pPr>
        <w:ind w:left="5310" w:hanging="360"/>
      </w:pPr>
      <w:rPr>
        <w:u w:val="none"/>
      </w:rPr>
    </w:lvl>
    <w:lvl w:ilvl="7">
      <w:start w:val="1"/>
      <w:numFmt w:val="bullet"/>
      <w:lvlText w:val="○"/>
      <w:lvlJc w:val="left"/>
      <w:pPr>
        <w:ind w:left="6030" w:hanging="360"/>
      </w:pPr>
      <w:rPr>
        <w:u w:val="none"/>
      </w:rPr>
    </w:lvl>
    <w:lvl w:ilvl="8">
      <w:start w:val="1"/>
      <w:numFmt w:val="bullet"/>
      <w:lvlText w:val="■"/>
      <w:lvlJc w:val="left"/>
      <w:pPr>
        <w:ind w:left="6750" w:hanging="360"/>
      </w:pPr>
      <w:rPr>
        <w:u w:val="none"/>
      </w:rPr>
    </w:lvl>
  </w:abstractNum>
  <w:abstractNum w:abstractNumId="49" w15:restartNumberingAfterBreak="0">
    <w:nsid w:val="634B7D5E"/>
    <w:multiLevelType w:val="hybridMultilevel"/>
    <w:tmpl w:val="4510C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48767C0"/>
    <w:multiLevelType w:val="hybridMultilevel"/>
    <w:tmpl w:val="77F8027C"/>
    <w:lvl w:ilvl="0" w:tplc="A2D0B372">
      <w:start w:val="1"/>
      <w:numFmt w:val="decimal"/>
      <w:lvlText w:val="%1."/>
      <w:lvlJc w:val="left"/>
      <w:pPr>
        <w:ind w:left="720" w:hanging="360"/>
      </w:pPr>
      <w:rPr>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B134E1"/>
    <w:multiLevelType w:val="multilevel"/>
    <w:tmpl w:val="C04E077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590076D"/>
    <w:multiLevelType w:val="multilevel"/>
    <w:tmpl w:val="FC5E320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68A0DD0"/>
    <w:multiLevelType w:val="multilevel"/>
    <w:tmpl w:val="4674206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7363F39"/>
    <w:multiLevelType w:val="multilevel"/>
    <w:tmpl w:val="5FE09B0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80D01EF"/>
    <w:multiLevelType w:val="hybridMultilevel"/>
    <w:tmpl w:val="A0A67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90061E0"/>
    <w:multiLevelType w:val="multilevel"/>
    <w:tmpl w:val="7852479A"/>
    <w:lvl w:ilvl="0">
      <w:start w:val="1"/>
      <w:numFmt w:val="decimal"/>
      <w:lvlText w:val="%1."/>
      <w:lvlJc w:val="left"/>
      <w:pPr>
        <w:ind w:left="720" w:hanging="360"/>
      </w:pPr>
      <w:rPr>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B735B0C"/>
    <w:multiLevelType w:val="multilevel"/>
    <w:tmpl w:val="35D0D76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B84694C"/>
    <w:multiLevelType w:val="multilevel"/>
    <w:tmpl w:val="9D5C7336"/>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CB65182"/>
    <w:multiLevelType w:val="multilevel"/>
    <w:tmpl w:val="7CD2FAF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CE37CC4"/>
    <w:multiLevelType w:val="multilevel"/>
    <w:tmpl w:val="94EA613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06E7191"/>
    <w:multiLevelType w:val="multilevel"/>
    <w:tmpl w:val="DB4816FE"/>
    <w:lvl w:ilvl="0">
      <w:start w:val="1"/>
      <w:numFmt w:val="bullet"/>
      <w:lvlText w:val=""/>
      <w:lvlJc w:val="left"/>
      <w:pPr>
        <w:ind w:left="810" w:hanging="360"/>
      </w:pPr>
      <w:rPr>
        <w:rFonts w:ascii="Symbol" w:hAnsi="Symbol" w:hint="default"/>
        <w:u w:val="none"/>
      </w:rPr>
    </w:lvl>
    <w:lvl w:ilvl="1">
      <w:start w:val="1"/>
      <w:numFmt w:val="bullet"/>
      <w:lvlText w:val=""/>
      <w:lvlJc w:val="left"/>
      <w:pPr>
        <w:ind w:left="1170" w:hanging="360"/>
      </w:pPr>
      <w:rPr>
        <w:rFonts w:ascii="Symbol" w:hAnsi="Symbol" w:hint="default"/>
      </w:rPr>
    </w:lvl>
    <w:lvl w:ilvl="2">
      <w:start w:val="1"/>
      <w:numFmt w:val="decimal"/>
      <w:lvlText w:val="%3."/>
      <w:lvlJc w:val="left"/>
      <w:pPr>
        <w:ind w:left="1890" w:hanging="360"/>
      </w:pPr>
      <w:rPr>
        <w:u w:val="none"/>
      </w:rPr>
    </w:lvl>
    <w:lvl w:ilvl="3">
      <w:start w:val="1"/>
      <w:numFmt w:val="lowerLetter"/>
      <w:lvlText w:val="%4."/>
      <w:lvlJc w:val="left"/>
      <w:pPr>
        <w:ind w:left="2610" w:hanging="360"/>
      </w:pPr>
      <w:rPr>
        <w:u w:val="none"/>
      </w:rPr>
    </w:lvl>
    <w:lvl w:ilvl="4">
      <w:start w:val="1"/>
      <w:numFmt w:val="lowerRoman"/>
      <w:lvlText w:val="%5."/>
      <w:lvlJc w:val="right"/>
      <w:pPr>
        <w:ind w:left="3330" w:hanging="360"/>
      </w:pPr>
      <w:rPr>
        <w:u w:val="none"/>
      </w:rPr>
    </w:lvl>
    <w:lvl w:ilvl="5">
      <w:start w:val="1"/>
      <w:numFmt w:val="decimal"/>
      <w:lvlText w:val="%6."/>
      <w:lvlJc w:val="left"/>
      <w:pPr>
        <w:ind w:left="4050" w:hanging="360"/>
      </w:pPr>
      <w:rPr>
        <w:u w:val="none"/>
      </w:rPr>
    </w:lvl>
    <w:lvl w:ilvl="6">
      <w:start w:val="1"/>
      <w:numFmt w:val="lowerLetter"/>
      <w:lvlText w:val="%7."/>
      <w:lvlJc w:val="left"/>
      <w:pPr>
        <w:ind w:left="4770" w:hanging="360"/>
      </w:pPr>
      <w:rPr>
        <w:u w:val="none"/>
      </w:rPr>
    </w:lvl>
    <w:lvl w:ilvl="7">
      <w:start w:val="1"/>
      <w:numFmt w:val="lowerRoman"/>
      <w:lvlText w:val="%8."/>
      <w:lvlJc w:val="right"/>
      <w:pPr>
        <w:ind w:left="5490" w:hanging="360"/>
      </w:pPr>
      <w:rPr>
        <w:u w:val="none"/>
      </w:rPr>
    </w:lvl>
    <w:lvl w:ilvl="8">
      <w:start w:val="1"/>
      <w:numFmt w:val="decimal"/>
      <w:lvlText w:val="%9."/>
      <w:lvlJc w:val="left"/>
      <w:pPr>
        <w:ind w:left="6210" w:hanging="360"/>
      </w:pPr>
      <w:rPr>
        <w:u w:val="none"/>
      </w:rPr>
    </w:lvl>
  </w:abstractNum>
  <w:abstractNum w:abstractNumId="62" w15:restartNumberingAfterBreak="0">
    <w:nsid w:val="726A1586"/>
    <w:multiLevelType w:val="multilevel"/>
    <w:tmpl w:val="F9E462DA"/>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400005D"/>
    <w:multiLevelType w:val="hybridMultilevel"/>
    <w:tmpl w:val="502AC3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494D02"/>
    <w:multiLevelType w:val="multilevel"/>
    <w:tmpl w:val="13C4CB5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8842D61"/>
    <w:multiLevelType w:val="multilevel"/>
    <w:tmpl w:val="4AEA624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96E438C"/>
    <w:multiLevelType w:val="multilevel"/>
    <w:tmpl w:val="4CC23EE6"/>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D3404BE"/>
    <w:multiLevelType w:val="hybridMultilevel"/>
    <w:tmpl w:val="38F8099E"/>
    <w:lvl w:ilvl="0" w:tplc="4B742DCE">
      <w:numFmt w:val="bullet"/>
      <w:lvlText w:val=""/>
      <w:lvlJc w:val="left"/>
      <w:pPr>
        <w:ind w:left="818" w:hanging="360"/>
      </w:pPr>
      <w:rPr>
        <w:rFonts w:ascii="Symbol" w:eastAsia="Symbol" w:hAnsi="Symbol" w:cs="Symbol" w:hint="default"/>
        <w:w w:val="100"/>
        <w:sz w:val="24"/>
        <w:szCs w:val="24"/>
        <w:lang w:val="en-US" w:eastAsia="en-US" w:bidi="ar-SA"/>
      </w:rPr>
    </w:lvl>
    <w:lvl w:ilvl="1" w:tplc="85E8B85A">
      <w:numFmt w:val="bullet"/>
      <w:lvlText w:val="•"/>
      <w:lvlJc w:val="left"/>
      <w:pPr>
        <w:ind w:left="1410" w:hanging="360"/>
      </w:pPr>
      <w:rPr>
        <w:rFonts w:hint="default"/>
        <w:lang w:val="en-US" w:eastAsia="en-US" w:bidi="ar-SA"/>
      </w:rPr>
    </w:lvl>
    <w:lvl w:ilvl="2" w:tplc="EF203852">
      <w:numFmt w:val="bullet"/>
      <w:lvlText w:val="•"/>
      <w:lvlJc w:val="left"/>
      <w:pPr>
        <w:ind w:left="2000" w:hanging="360"/>
      </w:pPr>
      <w:rPr>
        <w:rFonts w:hint="default"/>
        <w:lang w:val="en-US" w:eastAsia="en-US" w:bidi="ar-SA"/>
      </w:rPr>
    </w:lvl>
    <w:lvl w:ilvl="3" w:tplc="F5D821A0">
      <w:numFmt w:val="bullet"/>
      <w:lvlText w:val="•"/>
      <w:lvlJc w:val="left"/>
      <w:pPr>
        <w:ind w:left="2590" w:hanging="360"/>
      </w:pPr>
      <w:rPr>
        <w:rFonts w:hint="default"/>
        <w:lang w:val="en-US" w:eastAsia="en-US" w:bidi="ar-SA"/>
      </w:rPr>
    </w:lvl>
    <w:lvl w:ilvl="4" w:tplc="79A63988">
      <w:numFmt w:val="bullet"/>
      <w:lvlText w:val="•"/>
      <w:lvlJc w:val="left"/>
      <w:pPr>
        <w:ind w:left="3180" w:hanging="360"/>
      </w:pPr>
      <w:rPr>
        <w:rFonts w:hint="default"/>
        <w:lang w:val="en-US" w:eastAsia="en-US" w:bidi="ar-SA"/>
      </w:rPr>
    </w:lvl>
    <w:lvl w:ilvl="5" w:tplc="6A5A7168">
      <w:numFmt w:val="bullet"/>
      <w:lvlText w:val="•"/>
      <w:lvlJc w:val="left"/>
      <w:pPr>
        <w:ind w:left="3770" w:hanging="360"/>
      </w:pPr>
      <w:rPr>
        <w:rFonts w:hint="default"/>
        <w:lang w:val="en-US" w:eastAsia="en-US" w:bidi="ar-SA"/>
      </w:rPr>
    </w:lvl>
    <w:lvl w:ilvl="6" w:tplc="34BA51E6">
      <w:numFmt w:val="bullet"/>
      <w:lvlText w:val="•"/>
      <w:lvlJc w:val="left"/>
      <w:pPr>
        <w:ind w:left="4360" w:hanging="360"/>
      </w:pPr>
      <w:rPr>
        <w:rFonts w:hint="default"/>
        <w:lang w:val="en-US" w:eastAsia="en-US" w:bidi="ar-SA"/>
      </w:rPr>
    </w:lvl>
    <w:lvl w:ilvl="7" w:tplc="5A1C7222">
      <w:numFmt w:val="bullet"/>
      <w:lvlText w:val="•"/>
      <w:lvlJc w:val="left"/>
      <w:pPr>
        <w:ind w:left="4950" w:hanging="360"/>
      </w:pPr>
      <w:rPr>
        <w:rFonts w:hint="default"/>
        <w:lang w:val="en-US" w:eastAsia="en-US" w:bidi="ar-SA"/>
      </w:rPr>
    </w:lvl>
    <w:lvl w:ilvl="8" w:tplc="F9D65440">
      <w:numFmt w:val="bullet"/>
      <w:lvlText w:val="•"/>
      <w:lvlJc w:val="left"/>
      <w:pPr>
        <w:ind w:left="5540" w:hanging="360"/>
      </w:pPr>
      <w:rPr>
        <w:rFonts w:hint="default"/>
        <w:lang w:val="en-US" w:eastAsia="en-US" w:bidi="ar-SA"/>
      </w:rPr>
    </w:lvl>
  </w:abstractNum>
  <w:abstractNum w:abstractNumId="68" w15:restartNumberingAfterBreak="0">
    <w:nsid w:val="7EAB47E0"/>
    <w:multiLevelType w:val="hybridMultilevel"/>
    <w:tmpl w:val="408EE4CE"/>
    <w:lvl w:ilvl="0" w:tplc="09C0851C">
      <w:start w:val="1"/>
      <w:numFmt w:val="upperLetter"/>
      <w:pStyle w:val="Heading3"/>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69" w15:restartNumberingAfterBreak="0">
    <w:nsid w:val="7F6D527F"/>
    <w:multiLevelType w:val="multilevel"/>
    <w:tmpl w:val="40F2F4D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3442262">
    <w:abstractNumId w:val="27"/>
  </w:num>
  <w:num w:numId="2" w16cid:durableId="2069723462">
    <w:abstractNumId w:val="7"/>
  </w:num>
  <w:num w:numId="3" w16cid:durableId="607198185">
    <w:abstractNumId w:val="55"/>
  </w:num>
  <w:num w:numId="4" w16cid:durableId="271328372">
    <w:abstractNumId w:val="1"/>
  </w:num>
  <w:num w:numId="5" w16cid:durableId="550767206">
    <w:abstractNumId w:val="47"/>
  </w:num>
  <w:num w:numId="6" w16cid:durableId="658269443">
    <w:abstractNumId w:val="67"/>
  </w:num>
  <w:num w:numId="7" w16cid:durableId="1800997049">
    <w:abstractNumId w:val="49"/>
  </w:num>
  <w:num w:numId="8" w16cid:durableId="867181267">
    <w:abstractNumId w:val="28"/>
  </w:num>
  <w:num w:numId="9" w16cid:durableId="623123714">
    <w:abstractNumId w:val="29"/>
  </w:num>
  <w:num w:numId="10" w16cid:durableId="394011593">
    <w:abstractNumId w:val="48"/>
  </w:num>
  <w:num w:numId="11" w16cid:durableId="2138908283">
    <w:abstractNumId w:val="44"/>
  </w:num>
  <w:num w:numId="12" w16cid:durableId="240599270">
    <w:abstractNumId w:val="63"/>
  </w:num>
  <w:num w:numId="13" w16cid:durableId="105740852">
    <w:abstractNumId w:val="6"/>
  </w:num>
  <w:num w:numId="14" w16cid:durableId="1600068851">
    <w:abstractNumId w:val="19"/>
  </w:num>
  <w:num w:numId="15" w16cid:durableId="1586650378">
    <w:abstractNumId w:val="32"/>
  </w:num>
  <w:num w:numId="16" w16cid:durableId="1758820575">
    <w:abstractNumId w:val="69"/>
  </w:num>
  <w:num w:numId="17" w16cid:durableId="1609699420">
    <w:abstractNumId w:val="4"/>
  </w:num>
  <w:num w:numId="18" w16cid:durableId="1532915420">
    <w:abstractNumId w:val="46"/>
  </w:num>
  <w:num w:numId="19" w16cid:durableId="1053503582">
    <w:abstractNumId w:val="36"/>
  </w:num>
  <w:num w:numId="20" w16cid:durableId="958534519">
    <w:abstractNumId w:val="58"/>
  </w:num>
  <w:num w:numId="21" w16cid:durableId="1867866355">
    <w:abstractNumId w:val="39"/>
  </w:num>
  <w:num w:numId="22" w16cid:durableId="782384992">
    <w:abstractNumId w:val="18"/>
  </w:num>
  <w:num w:numId="23" w16cid:durableId="341664170">
    <w:abstractNumId w:val="53"/>
  </w:num>
  <w:num w:numId="24" w16cid:durableId="99876944">
    <w:abstractNumId w:val="30"/>
  </w:num>
  <w:num w:numId="25" w16cid:durableId="654530710">
    <w:abstractNumId w:val="17"/>
  </w:num>
  <w:num w:numId="26" w16cid:durableId="1032878536">
    <w:abstractNumId w:val="34"/>
  </w:num>
  <w:num w:numId="27" w16cid:durableId="917595858">
    <w:abstractNumId w:val="60"/>
  </w:num>
  <w:num w:numId="28" w16cid:durableId="1151747360">
    <w:abstractNumId w:val="9"/>
  </w:num>
  <w:num w:numId="29" w16cid:durableId="495342367">
    <w:abstractNumId w:val="54"/>
  </w:num>
  <w:num w:numId="30" w16cid:durableId="635986546">
    <w:abstractNumId w:val="56"/>
  </w:num>
  <w:num w:numId="31" w16cid:durableId="114718179">
    <w:abstractNumId w:val="62"/>
  </w:num>
  <w:num w:numId="32" w16cid:durableId="1196237915">
    <w:abstractNumId w:val="65"/>
  </w:num>
  <w:num w:numId="33" w16cid:durableId="1684163085">
    <w:abstractNumId w:val="11"/>
  </w:num>
  <w:num w:numId="34" w16cid:durableId="100564592">
    <w:abstractNumId w:val="41"/>
  </w:num>
  <w:num w:numId="35" w16cid:durableId="1943105060">
    <w:abstractNumId w:val="57"/>
  </w:num>
  <w:num w:numId="36" w16cid:durableId="1022587438">
    <w:abstractNumId w:val="42"/>
  </w:num>
  <w:num w:numId="37" w16cid:durableId="810950863">
    <w:abstractNumId w:val="14"/>
  </w:num>
  <w:num w:numId="38" w16cid:durableId="1662391958">
    <w:abstractNumId w:val="51"/>
  </w:num>
  <w:num w:numId="39" w16cid:durableId="500126761">
    <w:abstractNumId w:val="38"/>
  </w:num>
  <w:num w:numId="40" w16cid:durableId="1874533779">
    <w:abstractNumId w:val="43"/>
  </w:num>
  <w:num w:numId="41" w16cid:durableId="1491675557">
    <w:abstractNumId w:val="31"/>
  </w:num>
  <w:num w:numId="42" w16cid:durableId="1602297379">
    <w:abstractNumId w:val="52"/>
  </w:num>
  <w:num w:numId="43" w16cid:durableId="1349866523">
    <w:abstractNumId w:val="0"/>
  </w:num>
  <w:num w:numId="44" w16cid:durableId="1504323993">
    <w:abstractNumId w:val="21"/>
  </w:num>
  <w:num w:numId="45" w16cid:durableId="249849090">
    <w:abstractNumId w:val="66"/>
  </w:num>
  <w:num w:numId="46" w16cid:durableId="948510117">
    <w:abstractNumId w:val="64"/>
  </w:num>
  <w:num w:numId="47" w16cid:durableId="204368780">
    <w:abstractNumId w:val="22"/>
  </w:num>
  <w:num w:numId="48" w16cid:durableId="447167414">
    <w:abstractNumId w:val="16"/>
  </w:num>
  <w:num w:numId="49" w16cid:durableId="84448">
    <w:abstractNumId w:val="10"/>
  </w:num>
  <w:num w:numId="50" w16cid:durableId="1355958161">
    <w:abstractNumId w:val="37"/>
  </w:num>
  <w:num w:numId="51" w16cid:durableId="1249072341">
    <w:abstractNumId w:val="59"/>
  </w:num>
  <w:num w:numId="52" w16cid:durableId="816532491">
    <w:abstractNumId w:val="2"/>
  </w:num>
  <w:num w:numId="53" w16cid:durableId="131605416">
    <w:abstractNumId w:val="5"/>
  </w:num>
  <w:num w:numId="54" w16cid:durableId="439761923">
    <w:abstractNumId w:val="24"/>
  </w:num>
  <w:num w:numId="55" w16cid:durableId="2011060265">
    <w:abstractNumId w:val="12"/>
  </w:num>
  <w:num w:numId="56" w16cid:durableId="1468165094">
    <w:abstractNumId w:val="23"/>
  </w:num>
  <w:num w:numId="57" w16cid:durableId="504516459">
    <w:abstractNumId w:val="25"/>
  </w:num>
  <w:num w:numId="58" w16cid:durableId="344597554">
    <w:abstractNumId w:val="40"/>
  </w:num>
  <w:num w:numId="59" w16cid:durableId="1467970257">
    <w:abstractNumId w:val="35"/>
  </w:num>
  <w:num w:numId="60" w16cid:durableId="81877129">
    <w:abstractNumId w:val="26"/>
  </w:num>
  <w:num w:numId="61" w16cid:durableId="1427112035">
    <w:abstractNumId w:val="61"/>
  </w:num>
  <w:num w:numId="62" w16cid:durableId="370151770">
    <w:abstractNumId w:val="15"/>
  </w:num>
  <w:num w:numId="63" w16cid:durableId="1541816496">
    <w:abstractNumId w:val="33"/>
  </w:num>
  <w:num w:numId="64" w16cid:durableId="269047120">
    <w:abstractNumId w:val="45"/>
  </w:num>
  <w:num w:numId="65" w16cid:durableId="818882826">
    <w:abstractNumId w:val="13"/>
  </w:num>
  <w:num w:numId="66" w16cid:durableId="1111438528">
    <w:abstractNumId w:val="50"/>
  </w:num>
  <w:num w:numId="67" w16cid:durableId="1281913563">
    <w:abstractNumId w:val="8"/>
  </w:num>
  <w:num w:numId="68" w16cid:durableId="313803089">
    <w:abstractNumId w:val="68"/>
  </w:num>
  <w:num w:numId="69" w16cid:durableId="1785730428">
    <w:abstractNumId w:val="20"/>
  </w:num>
  <w:num w:numId="70" w16cid:durableId="871191773">
    <w:abstractNumId w:val="68"/>
    <w:lvlOverride w:ilvl="0">
      <w:startOverride w:val="1"/>
    </w:lvlOverride>
  </w:num>
  <w:num w:numId="71" w16cid:durableId="1460299472">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e0MDWzNDQzNTI1szBU0lEKTi0uzszPAykwqwUAGa0c1CwAAAA="/>
  </w:docVars>
  <w:rsids>
    <w:rsidRoot w:val="00E735D0"/>
    <w:rsid w:val="00003AC8"/>
    <w:rsid w:val="00006037"/>
    <w:rsid w:val="00007605"/>
    <w:rsid w:val="00025CA3"/>
    <w:rsid w:val="000321EF"/>
    <w:rsid w:val="000436D9"/>
    <w:rsid w:val="000449D7"/>
    <w:rsid w:val="000461C4"/>
    <w:rsid w:val="00046EF3"/>
    <w:rsid w:val="00047E3E"/>
    <w:rsid w:val="0005266A"/>
    <w:rsid w:val="00055789"/>
    <w:rsid w:val="00057F5F"/>
    <w:rsid w:val="00065988"/>
    <w:rsid w:val="00066CA2"/>
    <w:rsid w:val="00075767"/>
    <w:rsid w:val="000816B2"/>
    <w:rsid w:val="00085BBC"/>
    <w:rsid w:val="00090197"/>
    <w:rsid w:val="00090A0E"/>
    <w:rsid w:val="0009734E"/>
    <w:rsid w:val="000A1C14"/>
    <w:rsid w:val="000A25E7"/>
    <w:rsid w:val="000A4A48"/>
    <w:rsid w:val="000A7C13"/>
    <w:rsid w:val="000B3CB3"/>
    <w:rsid w:val="000B3E6F"/>
    <w:rsid w:val="000B401B"/>
    <w:rsid w:val="000B4FA9"/>
    <w:rsid w:val="000C7AA7"/>
    <w:rsid w:val="000D1A7A"/>
    <w:rsid w:val="000D6E0F"/>
    <w:rsid w:val="000E2B4E"/>
    <w:rsid w:val="000E46C8"/>
    <w:rsid w:val="000E46DE"/>
    <w:rsid w:val="000E497E"/>
    <w:rsid w:val="000F41DA"/>
    <w:rsid w:val="001012B8"/>
    <w:rsid w:val="001021C8"/>
    <w:rsid w:val="00104FB5"/>
    <w:rsid w:val="00110ED2"/>
    <w:rsid w:val="00111DB9"/>
    <w:rsid w:val="001143EE"/>
    <w:rsid w:val="001224BA"/>
    <w:rsid w:val="0013259D"/>
    <w:rsid w:val="00134782"/>
    <w:rsid w:val="001351F9"/>
    <w:rsid w:val="00135203"/>
    <w:rsid w:val="00141C9B"/>
    <w:rsid w:val="0014754B"/>
    <w:rsid w:val="00147FEC"/>
    <w:rsid w:val="001548FE"/>
    <w:rsid w:val="00157054"/>
    <w:rsid w:val="00160C51"/>
    <w:rsid w:val="00164C0F"/>
    <w:rsid w:val="00175C1C"/>
    <w:rsid w:val="00175F2E"/>
    <w:rsid w:val="00191BF1"/>
    <w:rsid w:val="001935D8"/>
    <w:rsid w:val="00194DEE"/>
    <w:rsid w:val="001A077F"/>
    <w:rsid w:val="001A4DB9"/>
    <w:rsid w:val="001A7CAF"/>
    <w:rsid w:val="001B0CCE"/>
    <w:rsid w:val="001B490C"/>
    <w:rsid w:val="001B54E9"/>
    <w:rsid w:val="001B730D"/>
    <w:rsid w:val="001C4457"/>
    <w:rsid w:val="001D0E62"/>
    <w:rsid w:val="001D11BF"/>
    <w:rsid w:val="001D31C0"/>
    <w:rsid w:val="001E5004"/>
    <w:rsid w:val="001F364B"/>
    <w:rsid w:val="001F5ABB"/>
    <w:rsid w:val="001F7505"/>
    <w:rsid w:val="00200F94"/>
    <w:rsid w:val="00202B51"/>
    <w:rsid w:val="002057C9"/>
    <w:rsid w:val="00210BAB"/>
    <w:rsid w:val="00213834"/>
    <w:rsid w:val="0021563E"/>
    <w:rsid w:val="00222E09"/>
    <w:rsid w:val="002246DA"/>
    <w:rsid w:val="00224A7A"/>
    <w:rsid w:val="002272C5"/>
    <w:rsid w:val="00241FF7"/>
    <w:rsid w:val="002422EA"/>
    <w:rsid w:val="00246EBD"/>
    <w:rsid w:val="0025642D"/>
    <w:rsid w:val="00256C6A"/>
    <w:rsid w:val="00256E93"/>
    <w:rsid w:val="00257243"/>
    <w:rsid w:val="0026418E"/>
    <w:rsid w:val="002676B8"/>
    <w:rsid w:val="00272BF5"/>
    <w:rsid w:val="00274CEA"/>
    <w:rsid w:val="0027782D"/>
    <w:rsid w:val="002778F5"/>
    <w:rsid w:val="00282AE6"/>
    <w:rsid w:val="002964A6"/>
    <w:rsid w:val="00297B94"/>
    <w:rsid w:val="002A058F"/>
    <w:rsid w:val="002A71D1"/>
    <w:rsid w:val="002B02DF"/>
    <w:rsid w:val="002B3259"/>
    <w:rsid w:val="002B5CD1"/>
    <w:rsid w:val="002B6AF8"/>
    <w:rsid w:val="002C1D31"/>
    <w:rsid w:val="002C269A"/>
    <w:rsid w:val="002C3207"/>
    <w:rsid w:val="002C55B5"/>
    <w:rsid w:val="002C6BA8"/>
    <w:rsid w:val="002D203E"/>
    <w:rsid w:val="002D6152"/>
    <w:rsid w:val="002E29A4"/>
    <w:rsid w:val="002E6F14"/>
    <w:rsid w:val="002E7644"/>
    <w:rsid w:val="002F3C18"/>
    <w:rsid w:val="002F5D46"/>
    <w:rsid w:val="00300B29"/>
    <w:rsid w:val="00304D5F"/>
    <w:rsid w:val="00307623"/>
    <w:rsid w:val="00312F4D"/>
    <w:rsid w:val="003201AA"/>
    <w:rsid w:val="0032366E"/>
    <w:rsid w:val="00325ACC"/>
    <w:rsid w:val="0033194F"/>
    <w:rsid w:val="00346EBD"/>
    <w:rsid w:val="00353AD4"/>
    <w:rsid w:val="00356094"/>
    <w:rsid w:val="00356D5B"/>
    <w:rsid w:val="0036038E"/>
    <w:rsid w:val="00361088"/>
    <w:rsid w:val="0036390D"/>
    <w:rsid w:val="003666D9"/>
    <w:rsid w:val="00366C08"/>
    <w:rsid w:val="003804C4"/>
    <w:rsid w:val="00383000"/>
    <w:rsid w:val="00384C68"/>
    <w:rsid w:val="00385CD7"/>
    <w:rsid w:val="00387251"/>
    <w:rsid w:val="00387D29"/>
    <w:rsid w:val="0039292B"/>
    <w:rsid w:val="00395F90"/>
    <w:rsid w:val="003A3789"/>
    <w:rsid w:val="003A4087"/>
    <w:rsid w:val="003A5C2E"/>
    <w:rsid w:val="003A727B"/>
    <w:rsid w:val="003B1CD6"/>
    <w:rsid w:val="003B7D7D"/>
    <w:rsid w:val="003C6239"/>
    <w:rsid w:val="003E1FDB"/>
    <w:rsid w:val="003F0D7F"/>
    <w:rsid w:val="003F16DE"/>
    <w:rsid w:val="003F197D"/>
    <w:rsid w:val="003F6DF8"/>
    <w:rsid w:val="00401FE3"/>
    <w:rsid w:val="00403CAD"/>
    <w:rsid w:val="00405CC1"/>
    <w:rsid w:val="00407B49"/>
    <w:rsid w:val="00411534"/>
    <w:rsid w:val="00415E47"/>
    <w:rsid w:val="00421A3A"/>
    <w:rsid w:val="00431386"/>
    <w:rsid w:val="0043271E"/>
    <w:rsid w:val="00433839"/>
    <w:rsid w:val="00434B9B"/>
    <w:rsid w:val="0043674A"/>
    <w:rsid w:val="0044477C"/>
    <w:rsid w:val="004524D3"/>
    <w:rsid w:val="00454551"/>
    <w:rsid w:val="00460AA1"/>
    <w:rsid w:val="00466BB4"/>
    <w:rsid w:val="0047009C"/>
    <w:rsid w:val="0047025C"/>
    <w:rsid w:val="00470921"/>
    <w:rsid w:val="0047250A"/>
    <w:rsid w:val="00472B99"/>
    <w:rsid w:val="004764D2"/>
    <w:rsid w:val="0048078A"/>
    <w:rsid w:val="00482349"/>
    <w:rsid w:val="0048324D"/>
    <w:rsid w:val="00484B07"/>
    <w:rsid w:val="00484F58"/>
    <w:rsid w:val="00486731"/>
    <w:rsid w:val="0049260A"/>
    <w:rsid w:val="004A5E75"/>
    <w:rsid w:val="004A6CB4"/>
    <w:rsid w:val="004B261B"/>
    <w:rsid w:val="004B398A"/>
    <w:rsid w:val="004B458C"/>
    <w:rsid w:val="004B5283"/>
    <w:rsid w:val="004B532F"/>
    <w:rsid w:val="004B7AB2"/>
    <w:rsid w:val="004C02C2"/>
    <w:rsid w:val="004C47EE"/>
    <w:rsid w:val="004D02D9"/>
    <w:rsid w:val="004D1B31"/>
    <w:rsid w:val="004D1F13"/>
    <w:rsid w:val="004D724B"/>
    <w:rsid w:val="004E45B8"/>
    <w:rsid w:val="004E5A1F"/>
    <w:rsid w:val="004E7A99"/>
    <w:rsid w:val="00507873"/>
    <w:rsid w:val="005100B5"/>
    <w:rsid w:val="00517669"/>
    <w:rsid w:val="005269D6"/>
    <w:rsid w:val="00535DAD"/>
    <w:rsid w:val="0053765B"/>
    <w:rsid w:val="00542884"/>
    <w:rsid w:val="005542F6"/>
    <w:rsid w:val="00560242"/>
    <w:rsid w:val="0056045E"/>
    <w:rsid w:val="005621BB"/>
    <w:rsid w:val="005625A6"/>
    <w:rsid w:val="00571CD2"/>
    <w:rsid w:val="00572CE6"/>
    <w:rsid w:val="00573C9F"/>
    <w:rsid w:val="00574ACF"/>
    <w:rsid w:val="00582BF3"/>
    <w:rsid w:val="005839B3"/>
    <w:rsid w:val="005857CE"/>
    <w:rsid w:val="00587351"/>
    <w:rsid w:val="00591147"/>
    <w:rsid w:val="005920BC"/>
    <w:rsid w:val="00592A5A"/>
    <w:rsid w:val="00595DC6"/>
    <w:rsid w:val="00596999"/>
    <w:rsid w:val="00597BFE"/>
    <w:rsid w:val="005A1E68"/>
    <w:rsid w:val="005A538D"/>
    <w:rsid w:val="005A7878"/>
    <w:rsid w:val="005B676B"/>
    <w:rsid w:val="005C135E"/>
    <w:rsid w:val="005C363F"/>
    <w:rsid w:val="005C4D85"/>
    <w:rsid w:val="005C50EC"/>
    <w:rsid w:val="005C635E"/>
    <w:rsid w:val="005D2E37"/>
    <w:rsid w:val="005D62FC"/>
    <w:rsid w:val="005E0936"/>
    <w:rsid w:val="005E1997"/>
    <w:rsid w:val="005E2D39"/>
    <w:rsid w:val="005F21CC"/>
    <w:rsid w:val="005F70DD"/>
    <w:rsid w:val="005F7BC7"/>
    <w:rsid w:val="00601428"/>
    <w:rsid w:val="00603B94"/>
    <w:rsid w:val="006077B6"/>
    <w:rsid w:val="006175B5"/>
    <w:rsid w:val="00617993"/>
    <w:rsid w:val="00624C0C"/>
    <w:rsid w:val="006308A1"/>
    <w:rsid w:val="00631672"/>
    <w:rsid w:val="00635CE4"/>
    <w:rsid w:val="0064084E"/>
    <w:rsid w:val="00640DC5"/>
    <w:rsid w:val="00642F70"/>
    <w:rsid w:val="006446D9"/>
    <w:rsid w:val="00663E03"/>
    <w:rsid w:val="0066496A"/>
    <w:rsid w:val="00666594"/>
    <w:rsid w:val="00667F73"/>
    <w:rsid w:val="00673204"/>
    <w:rsid w:val="00674BED"/>
    <w:rsid w:val="00675A1F"/>
    <w:rsid w:val="00675F38"/>
    <w:rsid w:val="006767DB"/>
    <w:rsid w:val="00682EF4"/>
    <w:rsid w:val="0068321C"/>
    <w:rsid w:val="0068395C"/>
    <w:rsid w:val="0068413A"/>
    <w:rsid w:val="0068569A"/>
    <w:rsid w:val="00691E9C"/>
    <w:rsid w:val="006946DA"/>
    <w:rsid w:val="00697560"/>
    <w:rsid w:val="006975C3"/>
    <w:rsid w:val="006A1221"/>
    <w:rsid w:val="006A7788"/>
    <w:rsid w:val="006B7206"/>
    <w:rsid w:val="006C43FE"/>
    <w:rsid w:val="006C454E"/>
    <w:rsid w:val="006C4F12"/>
    <w:rsid w:val="006C7D10"/>
    <w:rsid w:val="006E59E1"/>
    <w:rsid w:val="006E5EEB"/>
    <w:rsid w:val="006F1D24"/>
    <w:rsid w:val="006F2735"/>
    <w:rsid w:val="006F7F4D"/>
    <w:rsid w:val="007053A3"/>
    <w:rsid w:val="0072422D"/>
    <w:rsid w:val="00725E5C"/>
    <w:rsid w:val="00730896"/>
    <w:rsid w:val="0073255B"/>
    <w:rsid w:val="00735277"/>
    <w:rsid w:val="00736532"/>
    <w:rsid w:val="00741438"/>
    <w:rsid w:val="00743198"/>
    <w:rsid w:val="00745849"/>
    <w:rsid w:val="007461EE"/>
    <w:rsid w:val="00751A7F"/>
    <w:rsid w:val="0075607A"/>
    <w:rsid w:val="00760C83"/>
    <w:rsid w:val="0076303C"/>
    <w:rsid w:val="00764959"/>
    <w:rsid w:val="00770B66"/>
    <w:rsid w:val="00771379"/>
    <w:rsid w:val="0077262D"/>
    <w:rsid w:val="0077507E"/>
    <w:rsid w:val="0078265C"/>
    <w:rsid w:val="007845F9"/>
    <w:rsid w:val="00785036"/>
    <w:rsid w:val="007923A9"/>
    <w:rsid w:val="007940DF"/>
    <w:rsid w:val="00795EE4"/>
    <w:rsid w:val="007B12AB"/>
    <w:rsid w:val="007D0210"/>
    <w:rsid w:val="007D421B"/>
    <w:rsid w:val="007D4F29"/>
    <w:rsid w:val="007D680E"/>
    <w:rsid w:val="007F1C61"/>
    <w:rsid w:val="0080046B"/>
    <w:rsid w:val="00810CC8"/>
    <w:rsid w:val="00814660"/>
    <w:rsid w:val="008148CD"/>
    <w:rsid w:val="00817CBB"/>
    <w:rsid w:val="00824E80"/>
    <w:rsid w:val="00826AA3"/>
    <w:rsid w:val="00840F99"/>
    <w:rsid w:val="00843192"/>
    <w:rsid w:val="008457AD"/>
    <w:rsid w:val="00847D89"/>
    <w:rsid w:val="00847DED"/>
    <w:rsid w:val="00852CCC"/>
    <w:rsid w:val="008543DB"/>
    <w:rsid w:val="00856E05"/>
    <w:rsid w:val="0085702A"/>
    <w:rsid w:val="00872A93"/>
    <w:rsid w:val="0087631C"/>
    <w:rsid w:val="00882A4D"/>
    <w:rsid w:val="00884DEA"/>
    <w:rsid w:val="00890184"/>
    <w:rsid w:val="00893428"/>
    <w:rsid w:val="008977E3"/>
    <w:rsid w:val="008A0424"/>
    <w:rsid w:val="008A20AA"/>
    <w:rsid w:val="008A2EA7"/>
    <w:rsid w:val="008A372D"/>
    <w:rsid w:val="008A6665"/>
    <w:rsid w:val="008A675C"/>
    <w:rsid w:val="008B7F7C"/>
    <w:rsid w:val="008C7377"/>
    <w:rsid w:val="008D0E1C"/>
    <w:rsid w:val="008D20E4"/>
    <w:rsid w:val="008D3A78"/>
    <w:rsid w:val="008D4CAA"/>
    <w:rsid w:val="008D6EA9"/>
    <w:rsid w:val="008E5E2A"/>
    <w:rsid w:val="008F1995"/>
    <w:rsid w:val="008F2A6D"/>
    <w:rsid w:val="00905CA9"/>
    <w:rsid w:val="00913CD9"/>
    <w:rsid w:val="0091562B"/>
    <w:rsid w:val="0091673F"/>
    <w:rsid w:val="00916FB0"/>
    <w:rsid w:val="00920998"/>
    <w:rsid w:val="00920D8D"/>
    <w:rsid w:val="00926516"/>
    <w:rsid w:val="00932789"/>
    <w:rsid w:val="00934375"/>
    <w:rsid w:val="00934ABE"/>
    <w:rsid w:val="00935FC7"/>
    <w:rsid w:val="0093671C"/>
    <w:rsid w:val="00936759"/>
    <w:rsid w:val="00943F4B"/>
    <w:rsid w:val="009441B5"/>
    <w:rsid w:val="0095287E"/>
    <w:rsid w:val="009555F5"/>
    <w:rsid w:val="00960E0F"/>
    <w:rsid w:val="00970237"/>
    <w:rsid w:val="00973FEE"/>
    <w:rsid w:val="0099185F"/>
    <w:rsid w:val="00994DBB"/>
    <w:rsid w:val="009A0761"/>
    <w:rsid w:val="009A1226"/>
    <w:rsid w:val="009B095A"/>
    <w:rsid w:val="009B35EC"/>
    <w:rsid w:val="009B532D"/>
    <w:rsid w:val="009B737C"/>
    <w:rsid w:val="009C04E8"/>
    <w:rsid w:val="009C6DDD"/>
    <w:rsid w:val="009E3AD7"/>
    <w:rsid w:val="009E3AE2"/>
    <w:rsid w:val="009F1091"/>
    <w:rsid w:val="00A027FF"/>
    <w:rsid w:val="00A113CA"/>
    <w:rsid w:val="00A16155"/>
    <w:rsid w:val="00A1689F"/>
    <w:rsid w:val="00A169C1"/>
    <w:rsid w:val="00A259C8"/>
    <w:rsid w:val="00A32516"/>
    <w:rsid w:val="00A33381"/>
    <w:rsid w:val="00A34EF8"/>
    <w:rsid w:val="00A3553A"/>
    <w:rsid w:val="00A426C6"/>
    <w:rsid w:val="00A4413F"/>
    <w:rsid w:val="00A571F2"/>
    <w:rsid w:val="00A60665"/>
    <w:rsid w:val="00A62763"/>
    <w:rsid w:val="00A645BA"/>
    <w:rsid w:val="00A652CC"/>
    <w:rsid w:val="00A707D0"/>
    <w:rsid w:val="00A708ED"/>
    <w:rsid w:val="00A74208"/>
    <w:rsid w:val="00A74E5F"/>
    <w:rsid w:val="00A75E68"/>
    <w:rsid w:val="00A77953"/>
    <w:rsid w:val="00A86397"/>
    <w:rsid w:val="00A87634"/>
    <w:rsid w:val="00A9208C"/>
    <w:rsid w:val="00A9466F"/>
    <w:rsid w:val="00AA05AC"/>
    <w:rsid w:val="00AA540E"/>
    <w:rsid w:val="00AA68A9"/>
    <w:rsid w:val="00AB5628"/>
    <w:rsid w:val="00AC08DF"/>
    <w:rsid w:val="00AC15C8"/>
    <w:rsid w:val="00AC7D5E"/>
    <w:rsid w:val="00AD14D6"/>
    <w:rsid w:val="00AD2AC5"/>
    <w:rsid w:val="00AD7A53"/>
    <w:rsid w:val="00AE3733"/>
    <w:rsid w:val="00AF015D"/>
    <w:rsid w:val="00AF0321"/>
    <w:rsid w:val="00AF0A69"/>
    <w:rsid w:val="00AF28A1"/>
    <w:rsid w:val="00AF2B1D"/>
    <w:rsid w:val="00B0009B"/>
    <w:rsid w:val="00B01F95"/>
    <w:rsid w:val="00B05F61"/>
    <w:rsid w:val="00B10E03"/>
    <w:rsid w:val="00B11145"/>
    <w:rsid w:val="00B13120"/>
    <w:rsid w:val="00B154EA"/>
    <w:rsid w:val="00B23859"/>
    <w:rsid w:val="00B246D8"/>
    <w:rsid w:val="00B35D24"/>
    <w:rsid w:val="00B3666F"/>
    <w:rsid w:val="00B37224"/>
    <w:rsid w:val="00B455BF"/>
    <w:rsid w:val="00B52116"/>
    <w:rsid w:val="00B5264C"/>
    <w:rsid w:val="00B60FFC"/>
    <w:rsid w:val="00B64645"/>
    <w:rsid w:val="00B66882"/>
    <w:rsid w:val="00B72CB2"/>
    <w:rsid w:val="00B7551C"/>
    <w:rsid w:val="00B80EFD"/>
    <w:rsid w:val="00B81A9B"/>
    <w:rsid w:val="00B84486"/>
    <w:rsid w:val="00B8724B"/>
    <w:rsid w:val="00B87A70"/>
    <w:rsid w:val="00BA046C"/>
    <w:rsid w:val="00BB1A79"/>
    <w:rsid w:val="00BB26D6"/>
    <w:rsid w:val="00BB6245"/>
    <w:rsid w:val="00BB6D38"/>
    <w:rsid w:val="00BC14B5"/>
    <w:rsid w:val="00BC4D2D"/>
    <w:rsid w:val="00BE46BF"/>
    <w:rsid w:val="00BE686C"/>
    <w:rsid w:val="00BF69C6"/>
    <w:rsid w:val="00C0018A"/>
    <w:rsid w:val="00C00E4E"/>
    <w:rsid w:val="00C064A2"/>
    <w:rsid w:val="00C10E7F"/>
    <w:rsid w:val="00C15749"/>
    <w:rsid w:val="00C230F8"/>
    <w:rsid w:val="00C238E2"/>
    <w:rsid w:val="00C32177"/>
    <w:rsid w:val="00C34954"/>
    <w:rsid w:val="00C36D7C"/>
    <w:rsid w:val="00C40077"/>
    <w:rsid w:val="00C41C77"/>
    <w:rsid w:val="00C47BDA"/>
    <w:rsid w:val="00C50C0B"/>
    <w:rsid w:val="00C50FCE"/>
    <w:rsid w:val="00C512D2"/>
    <w:rsid w:val="00C567AD"/>
    <w:rsid w:val="00C60B7D"/>
    <w:rsid w:val="00C6171B"/>
    <w:rsid w:val="00C707C8"/>
    <w:rsid w:val="00C73B95"/>
    <w:rsid w:val="00C776DB"/>
    <w:rsid w:val="00C819D5"/>
    <w:rsid w:val="00C864CB"/>
    <w:rsid w:val="00C86913"/>
    <w:rsid w:val="00C90BFE"/>
    <w:rsid w:val="00CA705C"/>
    <w:rsid w:val="00CA7271"/>
    <w:rsid w:val="00CA7F00"/>
    <w:rsid w:val="00CB1ED7"/>
    <w:rsid w:val="00CB3629"/>
    <w:rsid w:val="00CB737F"/>
    <w:rsid w:val="00CB7961"/>
    <w:rsid w:val="00CC0461"/>
    <w:rsid w:val="00CC32A8"/>
    <w:rsid w:val="00CD2DBC"/>
    <w:rsid w:val="00CD4988"/>
    <w:rsid w:val="00CD56FA"/>
    <w:rsid w:val="00CF29AC"/>
    <w:rsid w:val="00CF3191"/>
    <w:rsid w:val="00CF465D"/>
    <w:rsid w:val="00CF7E84"/>
    <w:rsid w:val="00D06235"/>
    <w:rsid w:val="00D06DFC"/>
    <w:rsid w:val="00D1255F"/>
    <w:rsid w:val="00D15FD9"/>
    <w:rsid w:val="00D238BF"/>
    <w:rsid w:val="00D242BB"/>
    <w:rsid w:val="00D25670"/>
    <w:rsid w:val="00D25D4A"/>
    <w:rsid w:val="00D40E9B"/>
    <w:rsid w:val="00D457BF"/>
    <w:rsid w:val="00D46056"/>
    <w:rsid w:val="00D465B0"/>
    <w:rsid w:val="00D511A4"/>
    <w:rsid w:val="00D518F1"/>
    <w:rsid w:val="00D52EF2"/>
    <w:rsid w:val="00D57BD0"/>
    <w:rsid w:val="00D7527F"/>
    <w:rsid w:val="00D850DA"/>
    <w:rsid w:val="00D92861"/>
    <w:rsid w:val="00D93646"/>
    <w:rsid w:val="00DA3DF9"/>
    <w:rsid w:val="00DA4FB4"/>
    <w:rsid w:val="00DA5A72"/>
    <w:rsid w:val="00DB5C03"/>
    <w:rsid w:val="00DC2E89"/>
    <w:rsid w:val="00DC3C5F"/>
    <w:rsid w:val="00DD0260"/>
    <w:rsid w:val="00DE1E22"/>
    <w:rsid w:val="00DE1FDD"/>
    <w:rsid w:val="00DE3B7D"/>
    <w:rsid w:val="00DF201A"/>
    <w:rsid w:val="00DF51CF"/>
    <w:rsid w:val="00E02CCB"/>
    <w:rsid w:val="00E03A83"/>
    <w:rsid w:val="00E10024"/>
    <w:rsid w:val="00E1183B"/>
    <w:rsid w:val="00E16086"/>
    <w:rsid w:val="00E16154"/>
    <w:rsid w:val="00E27570"/>
    <w:rsid w:val="00E27F38"/>
    <w:rsid w:val="00E311B0"/>
    <w:rsid w:val="00E34C3F"/>
    <w:rsid w:val="00E41154"/>
    <w:rsid w:val="00E41C7D"/>
    <w:rsid w:val="00E45B23"/>
    <w:rsid w:val="00E5186E"/>
    <w:rsid w:val="00E52B11"/>
    <w:rsid w:val="00E64F03"/>
    <w:rsid w:val="00E658E9"/>
    <w:rsid w:val="00E71416"/>
    <w:rsid w:val="00E735D0"/>
    <w:rsid w:val="00E84B65"/>
    <w:rsid w:val="00E92733"/>
    <w:rsid w:val="00E95A52"/>
    <w:rsid w:val="00E96AA2"/>
    <w:rsid w:val="00EA6BC8"/>
    <w:rsid w:val="00EB5924"/>
    <w:rsid w:val="00EC2ADF"/>
    <w:rsid w:val="00EC7FF9"/>
    <w:rsid w:val="00ED2E71"/>
    <w:rsid w:val="00ED387A"/>
    <w:rsid w:val="00EE0198"/>
    <w:rsid w:val="00EE0739"/>
    <w:rsid w:val="00EE4EF9"/>
    <w:rsid w:val="00EF71AC"/>
    <w:rsid w:val="00F0072C"/>
    <w:rsid w:val="00F1547C"/>
    <w:rsid w:val="00F2566D"/>
    <w:rsid w:val="00F313F1"/>
    <w:rsid w:val="00F3600E"/>
    <w:rsid w:val="00F45830"/>
    <w:rsid w:val="00F50053"/>
    <w:rsid w:val="00F5317B"/>
    <w:rsid w:val="00F6454A"/>
    <w:rsid w:val="00F64767"/>
    <w:rsid w:val="00F746C1"/>
    <w:rsid w:val="00F7472B"/>
    <w:rsid w:val="00F851B9"/>
    <w:rsid w:val="00F90B82"/>
    <w:rsid w:val="00F912E9"/>
    <w:rsid w:val="00F95628"/>
    <w:rsid w:val="00FA0127"/>
    <w:rsid w:val="00FA3050"/>
    <w:rsid w:val="00FB0DDE"/>
    <w:rsid w:val="00FB2A13"/>
    <w:rsid w:val="00FB4B13"/>
    <w:rsid w:val="00FD2325"/>
    <w:rsid w:val="00FE74F5"/>
    <w:rsid w:val="00FF165D"/>
    <w:rsid w:val="026D7A06"/>
    <w:rsid w:val="050A2C47"/>
    <w:rsid w:val="06B1811F"/>
    <w:rsid w:val="0AB6D70A"/>
    <w:rsid w:val="0D25CA67"/>
    <w:rsid w:val="0F895405"/>
    <w:rsid w:val="100324F4"/>
    <w:rsid w:val="1024D389"/>
    <w:rsid w:val="157627A6"/>
    <w:rsid w:val="17A74085"/>
    <w:rsid w:val="22E18C12"/>
    <w:rsid w:val="230742F3"/>
    <w:rsid w:val="27553EBD"/>
    <w:rsid w:val="2781B2FD"/>
    <w:rsid w:val="2A7F7D15"/>
    <w:rsid w:val="2ED0CEDC"/>
    <w:rsid w:val="305AFF31"/>
    <w:rsid w:val="3591C6FE"/>
    <w:rsid w:val="3641285F"/>
    <w:rsid w:val="368E3EF0"/>
    <w:rsid w:val="37C53C1D"/>
    <w:rsid w:val="3A94543F"/>
    <w:rsid w:val="3B4AB838"/>
    <w:rsid w:val="3F0DD9DC"/>
    <w:rsid w:val="42C2C6C5"/>
    <w:rsid w:val="43523351"/>
    <w:rsid w:val="4381274B"/>
    <w:rsid w:val="44981493"/>
    <w:rsid w:val="47F162D5"/>
    <w:rsid w:val="4871D7B9"/>
    <w:rsid w:val="4AF056F1"/>
    <w:rsid w:val="4C1C002E"/>
    <w:rsid w:val="4CBC2DDD"/>
    <w:rsid w:val="4D585BFA"/>
    <w:rsid w:val="4EC0DC4A"/>
    <w:rsid w:val="4ED1354A"/>
    <w:rsid w:val="51436DF6"/>
    <w:rsid w:val="53E31BD5"/>
    <w:rsid w:val="55ADA463"/>
    <w:rsid w:val="56F3A111"/>
    <w:rsid w:val="572CFAA7"/>
    <w:rsid w:val="5A160F34"/>
    <w:rsid w:val="5A52B792"/>
    <w:rsid w:val="5B661EDF"/>
    <w:rsid w:val="5C2C60C6"/>
    <w:rsid w:val="64F6FB28"/>
    <w:rsid w:val="66514C84"/>
    <w:rsid w:val="686FF77B"/>
    <w:rsid w:val="6A9FD086"/>
    <w:rsid w:val="6B138066"/>
    <w:rsid w:val="6EB928D5"/>
    <w:rsid w:val="6F0B91EC"/>
    <w:rsid w:val="6FE58F6A"/>
    <w:rsid w:val="70B11B94"/>
    <w:rsid w:val="715C73CF"/>
    <w:rsid w:val="789AA55C"/>
    <w:rsid w:val="7D8071EB"/>
    <w:rsid w:val="7DA70B2D"/>
    <w:rsid w:val="7E526A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CAEABF"/>
  <w14:defaultImageDpi w14:val="300"/>
  <w15:docId w15:val="{E2BE95AF-614A-4EB1-ADD1-FAFA4ABA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4767"/>
    <w:pPr>
      <w:ind w:left="630"/>
      <w:contextualSpacing/>
    </w:pPr>
    <w:rPr>
      <w:sz w:val="24"/>
      <w:szCs w:val="24"/>
      <w:lang w:eastAsia="en-US"/>
    </w:rPr>
  </w:style>
  <w:style w:type="paragraph" w:styleId="Heading1">
    <w:name w:val="heading 1"/>
    <w:basedOn w:val="Normal"/>
    <w:next w:val="Normal"/>
    <w:link w:val="Heading1Char"/>
    <w:uiPriority w:val="9"/>
    <w:qFormat/>
    <w:rsid w:val="001570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70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E45B23"/>
    <w:pPr>
      <w:keepNext/>
      <w:keepLines/>
      <w:widowControl w:val="0"/>
      <w:numPr>
        <w:numId w:val="68"/>
      </w:numPr>
      <w:overflowPunct w:val="0"/>
      <w:autoSpaceDE w:val="0"/>
      <w:autoSpaceDN w:val="0"/>
      <w:adjustRightInd w:val="0"/>
      <w:spacing w:before="120" w:after="120" w:line="276" w:lineRule="auto"/>
      <w:textAlignment w:val="baseline"/>
      <w:outlineLvl w:val="2"/>
    </w:pPr>
    <w:rPr>
      <w:rFonts w:eastAsia="Malgun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1"/>
    <w:qFormat/>
    <w:pPr>
      <w:jc w:val="center"/>
    </w:pPr>
    <w:rPr>
      <w:rFonts w:ascii="Arial Narrow" w:hAnsi="Arial Narrow"/>
      <w:b/>
      <w:u w:val="single"/>
    </w:rPr>
  </w:style>
  <w:style w:type="paragraph" w:styleId="FootnoteText">
    <w:name w:val="footnote text"/>
    <w:aliases w:val="Footnote Text Char Char,Footnote Text Char Char Char,Footnote Text Char Char Char Char Char Char Char Ch,Footnote Text Char Char1 Char Char Char,Footnote Text Char1 Char,Footnote Text Char1 Char Char Char,Footnote Text1 Char,Footnote_Text"/>
    <w:basedOn w:val="Normal"/>
    <w:link w:val="FootnoteTextChar"/>
    <w:uiPriority w:val="99"/>
    <w:qFormat/>
    <w:rPr>
      <w:sz w:val="20"/>
      <w:szCs w:val="20"/>
    </w:rPr>
  </w:style>
  <w:style w:type="character" w:styleId="FootnoteReference">
    <w:name w:val="footnote reference"/>
    <w:aliases w:val="Footnote_Reference,o,fr,Style 3,o1,o2,o3,o4,o5,o6,o11,o21,o7,0 PIER Footnote Reference,o + Times New Roman,Style 12,(NECG) Footnote Reference,Appel note de bas de p,Style 124,Style 17,Style 20,Style 13,fr1,fr2,fr3,Style 15,Style 9"/>
    <w:uiPriority w:val="99"/>
    <w:qFormat/>
    <w:rPr>
      <w:vertAlign w:val="superscript"/>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link w:val="CommentSubjectChar"/>
    <w:uiPriority w:val="99"/>
    <w:semiHidden/>
    <w:rPr>
      <w:b/>
      <w:bCs/>
    </w:rPr>
  </w:style>
  <w:style w:type="paragraph" w:styleId="Caption">
    <w:name w:val="caption"/>
    <w:basedOn w:val="Normal"/>
    <w:next w:val="Normal"/>
    <w:uiPriority w:val="35"/>
    <w:qFormat/>
    <w:rPr>
      <w:b/>
      <w:bCs/>
      <w:sz w:val="20"/>
      <w:szCs w:val="20"/>
    </w:rPr>
  </w:style>
  <w:style w:type="paragraph" w:styleId="BodyTextIndent">
    <w:name w:val="Body Text Indent"/>
    <w:basedOn w:val="Normal"/>
    <w:pPr>
      <w:ind w:left="720" w:hanging="720"/>
    </w:pPr>
    <w:rPr>
      <w:rFonts w:ascii="Arial Narrow" w:hAnsi="Arial Narrow"/>
    </w:rPr>
  </w:style>
  <w:style w:type="character" w:styleId="PageNumber">
    <w:name w:val="page number"/>
    <w:basedOn w:val="DefaultParagraphFont"/>
    <w:uiPriority w:val="99"/>
    <w:rsid w:val="00EA6171"/>
  </w:style>
  <w:style w:type="paragraph" w:styleId="BodyText">
    <w:name w:val="Body Text"/>
    <w:basedOn w:val="Normal"/>
    <w:rsid w:val="00EA6171"/>
    <w:pPr>
      <w:spacing w:after="120"/>
    </w:pPr>
  </w:style>
  <w:style w:type="character" w:styleId="Hyperlink">
    <w:name w:val="Hyperlink"/>
    <w:uiPriority w:val="99"/>
    <w:rsid w:val="00405410"/>
    <w:rPr>
      <w:color w:val="0000FF"/>
      <w:u w:val="single"/>
    </w:rPr>
  </w:style>
  <w:style w:type="paragraph" w:customStyle="1" w:styleId="ColorfulList-Accent11">
    <w:name w:val="Colorful List - Accent 11"/>
    <w:aliases w:val="Bullet Styles para,List Paragraph_AP,Nexant List Paragraph,TT - Numbered List Paragraph"/>
    <w:basedOn w:val="Normal"/>
    <w:link w:val="ColorfulList-Accent1Char"/>
    <w:uiPriority w:val="34"/>
    <w:qFormat/>
    <w:rsid w:val="000A4A48"/>
    <w:pPr>
      <w:spacing w:after="200" w:line="276" w:lineRule="auto"/>
      <w:ind w:left="720"/>
    </w:pPr>
    <w:rPr>
      <w:rFonts w:ascii="Calibri" w:eastAsia="Malgun Gothic" w:hAnsi="Calibri" w:cs="Arial"/>
      <w:sz w:val="22"/>
      <w:szCs w:val="22"/>
    </w:rPr>
  </w:style>
  <w:style w:type="character" w:customStyle="1" w:styleId="ColorfulList-Accent1Char">
    <w:name w:val="Colorful List - Accent 1 Char"/>
    <w:aliases w:val="Bullet Styles para Char,List Paragraph_AP Char,Nexant List Paragraph Char,TT - Numbered List Paragraph Char,List Paragraph Char,List Indent Char,Bullet 1 Char"/>
    <w:link w:val="ColorfulList-Accent11"/>
    <w:uiPriority w:val="34"/>
    <w:rsid w:val="000A4A48"/>
    <w:rPr>
      <w:rFonts w:ascii="Calibri" w:eastAsia="Malgun Gothic" w:hAnsi="Calibri" w:cs="Arial"/>
      <w:sz w:val="22"/>
      <w:szCs w:val="22"/>
    </w:rPr>
  </w:style>
  <w:style w:type="character" w:customStyle="1" w:styleId="FootnoteTextChar">
    <w:name w:val="Footnote Text Char"/>
    <w:aliases w:val="Footnote Text Char Char Char1,Footnote Text Char Char Char Char,Footnote Text Char Char Char Char Char Char Char Ch Char,Footnote Text Char Char1 Char Char Char Char,Footnote Text Char1 Char Char,Footnote Text1 Char Char"/>
    <w:link w:val="FootnoteText"/>
    <w:uiPriority w:val="99"/>
    <w:locked/>
    <w:rsid w:val="000A4A48"/>
  </w:style>
  <w:style w:type="table" w:customStyle="1" w:styleId="TableGrid1">
    <w:name w:val="Table Grid1"/>
    <w:basedOn w:val="TableNormal"/>
    <w:next w:val="TableGrid"/>
    <w:uiPriority w:val="59"/>
    <w:rsid w:val="009B532D"/>
    <w:rPr>
      <w:rFonts w:ascii="Calibri" w:eastAsia="Malgun Gothic"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B5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E45B23"/>
    <w:rPr>
      <w:rFonts w:eastAsia="Malgun Gothic"/>
      <w:b/>
      <w:bCs/>
      <w:sz w:val="24"/>
      <w:szCs w:val="24"/>
      <w:lang w:eastAsia="en-US"/>
    </w:rPr>
  </w:style>
  <w:style w:type="paragraph" w:styleId="ListParagraph">
    <w:name w:val="List Paragraph"/>
    <w:aliases w:val="List Indent,Bullet 1"/>
    <w:basedOn w:val="Normal"/>
    <w:uiPriority w:val="34"/>
    <w:qFormat/>
    <w:pPr>
      <w:ind w:left="720"/>
    </w:pPr>
  </w:style>
  <w:style w:type="paragraph" w:styleId="NormalWeb">
    <w:name w:val="Normal (Web)"/>
    <w:aliases w:val="Normal (Web) Char,Normal (Web) Char Char Char,Normal (Web) Char Char1,Normal (Web) Char Char Char Char"/>
    <w:basedOn w:val="Normal"/>
    <w:link w:val="NormalWebChar1"/>
    <w:uiPriority w:val="99"/>
    <w:qFormat/>
    <w:rsid w:val="006308A1"/>
    <w:rPr>
      <w:rFonts w:eastAsia="PMingLiU"/>
    </w:rPr>
  </w:style>
  <w:style w:type="character" w:customStyle="1" w:styleId="NormalWebChar1">
    <w:name w:val="Normal (Web) Char1"/>
    <w:aliases w:val="Normal (Web) Char Char,Normal (Web) Char Char Char Char1,Normal (Web) Char Char1 Char,Normal (Web) Char Char Char Char Char"/>
    <w:basedOn w:val="DefaultParagraphFont"/>
    <w:link w:val="NormalWeb"/>
    <w:uiPriority w:val="99"/>
    <w:locked/>
    <w:rsid w:val="006308A1"/>
    <w:rPr>
      <w:rFonts w:eastAsia="PMingLiU"/>
      <w:sz w:val="24"/>
      <w:szCs w:val="24"/>
      <w:lang w:eastAsia="en-US"/>
    </w:rPr>
  </w:style>
  <w:style w:type="character" w:styleId="Strong">
    <w:name w:val="Strong"/>
    <w:basedOn w:val="DefaultParagraphFont"/>
    <w:uiPriority w:val="22"/>
    <w:qFormat/>
    <w:rsid w:val="002A71D1"/>
    <w:rPr>
      <w:b/>
      <w:bCs/>
    </w:rPr>
  </w:style>
  <w:style w:type="paragraph" w:styleId="NoSpacing">
    <w:name w:val="No Spacing"/>
    <w:link w:val="NoSpacingChar"/>
    <w:uiPriority w:val="1"/>
    <w:qFormat/>
    <w:rsid w:val="00CF465D"/>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CF465D"/>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6B7206"/>
    <w:rPr>
      <w:sz w:val="24"/>
      <w:szCs w:val="24"/>
      <w:lang w:eastAsia="en-US"/>
    </w:rPr>
  </w:style>
  <w:style w:type="paragraph" w:customStyle="1" w:styleId="Illustration">
    <w:name w:val="Illustration"/>
    <w:basedOn w:val="Normal"/>
    <w:qFormat/>
    <w:rsid w:val="00157054"/>
    <w:pPr>
      <w:spacing w:after="120"/>
      <w:jc w:val="center"/>
    </w:pPr>
    <w:rPr>
      <w:rFonts w:eastAsiaTheme="minorHAnsi"/>
      <w:noProof/>
      <w:sz w:val="22"/>
      <w:szCs w:val="22"/>
    </w:rPr>
  </w:style>
  <w:style w:type="character" w:customStyle="1" w:styleId="Heading1Char">
    <w:name w:val="Heading 1 Char"/>
    <w:basedOn w:val="DefaultParagraphFont"/>
    <w:link w:val="Heading1"/>
    <w:uiPriority w:val="9"/>
    <w:rsid w:val="00157054"/>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157054"/>
    <w:rPr>
      <w:rFonts w:asciiTheme="majorHAnsi" w:eastAsiaTheme="majorEastAsia" w:hAnsiTheme="majorHAnsi" w:cstheme="majorBidi"/>
      <w:color w:val="2F5496" w:themeColor="accent1" w:themeShade="BF"/>
      <w:sz w:val="26"/>
      <w:szCs w:val="26"/>
      <w:lang w:eastAsia="en-US"/>
    </w:rPr>
  </w:style>
  <w:style w:type="paragraph" w:customStyle="1" w:styleId="Style1">
    <w:name w:val="Style1"/>
    <w:basedOn w:val="Heading1"/>
    <w:qFormat/>
    <w:rsid w:val="00157054"/>
    <w:rPr>
      <w:rFonts w:ascii="Times New Roman" w:hAnsi="Times New Roman"/>
      <w:b/>
      <w:color w:val="000000" w:themeColor="text1"/>
    </w:rPr>
  </w:style>
  <w:style w:type="paragraph" w:customStyle="1" w:styleId="Style2">
    <w:name w:val="Style2"/>
    <w:basedOn w:val="Heading2"/>
    <w:qFormat/>
    <w:rsid w:val="00157054"/>
    <w:pPr>
      <w:widowControl w:val="0"/>
      <w:overflowPunct w:val="0"/>
      <w:autoSpaceDE w:val="0"/>
      <w:autoSpaceDN w:val="0"/>
      <w:adjustRightInd w:val="0"/>
      <w:ind w:left="720"/>
      <w:textAlignment w:val="baseline"/>
    </w:pPr>
    <w:rPr>
      <w:rFonts w:ascii="Times New Roman" w:hAnsi="Times New Roman"/>
      <w:b/>
      <w:color w:val="000000" w:themeColor="text1"/>
      <w:u w:val="single"/>
    </w:rPr>
  </w:style>
  <w:style w:type="table" w:customStyle="1" w:styleId="TableGrid2">
    <w:name w:val="Table Grid2"/>
    <w:basedOn w:val="TableNormal"/>
    <w:next w:val="TableGrid"/>
    <w:uiPriority w:val="59"/>
    <w:rsid w:val="004867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86731"/>
    <w:pPr>
      <w:spacing w:before="480" w:line="276" w:lineRule="auto"/>
      <w:outlineLvl w:val="9"/>
    </w:pPr>
    <w:rPr>
      <w:b/>
      <w:bCs/>
      <w:sz w:val="28"/>
      <w:szCs w:val="28"/>
    </w:rPr>
  </w:style>
  <w:style w:type="paragraph" w:styleId="TOC1">
    <w:name w:val="toc 1"/>
    <w:basedOn w:val="Normal"/>
    <w:next w:val="Normal"/>
    <w:autoRedefine/>
    <w:uiPriority w:val="39"/>
    <w:unhideWhenUsed/>
    <w:rsid w:val="00415E47"/>
    <w:pPr>
      <w:tabs>
        <w:tab w:val="right" w:leader="dot" w:pos="9350"/>
      </w:tabs>
      <w:spacing w:before="120"/>
    </w:pPr>
    <w:rPr>
      <w:rFonts w:cs="Calibri (Body)"/>
      <w:b/>
      <w:bCs/>
      <w:iCs/>
      <w:noProof/>
      <w:color w:val="000000" w:themeColor="text1"/>
    </w:rPr>
  </w:style>
  <w:style w:type="paragraph" w:styleId="TOC2">
    <w:name w:val="toc 2"/>
    <w:basedOn w:val="Normal"/>
    <w:next w:val="Normal"/>
    <w:autoRedefine/>
    <w:uiPriority w:val="39"/>
    <w:unhideWhenUsed/>
    <w:rsid w:val="00486731"/>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486731"/>
    <w:pPr>
      <w:ind w:left="480"/>
    </w:pPr>
    <w:rPr>
      <w:rFonts w:asciiTheme="minorHAnsi" w:hAnsiTheme="minorHAnsi" w:cstheme="minorHAnsi"/>
      <w:sz w:val="20"/>
      <w:szCs w:val="20"/>
    </w:rPr>
  </w:style>
  <w:style w:type="paragraph" w:styleId="TOC4">
    <w:name w:val="toc 4"/>
    <w:basedOn w:val="Normal"/>
    <w:next w:val="Normal"/>
    <w:autoRedefine/>
    <w:semiHidden/>
    <w:unhideWhenUsed/>
    <w:rsid w:val="00486731"/>
    <w:pPr>
      <w:ind w:left="720"/>
    </w:pPr>
    <w:rPr>
      <w:rFonts w:asciiTheme="minorHAnsi" w:hAnsiTheme="minorHAnsi" w:cstheme="minorHAnsi"/>
      <w:sz w:val="20"/>
      <w:szCs w:val="20"/>
    </w:rPr>
  </w:style>
  <w:style w:type="paragraph" w:styleId="TOC5">
    <w:name w:val="toc 5"/>
    <w:basedOn w:val="Normal"/>
    <w:next w:val="Normal"/>
    <w:autoRedefine/>
    <w:semiHidden/>
    <w:unhideWhenUsed/>
    <w:rsid w:val="00486731"/>
    <w:pPr>
      <w:ind w:left="960"/>
    </w:pPr>
    <w:rPr>
      <w:rFonts w:asciiTheme="minorHAnsi" w:hAnsiTheme="minorHAnsi" w:cstheme="minorHAnsi"/>
      <w:sz w:val="20"/>
      <w:szCs w:val="20"/>
    </w:rPr>
  </w:style>
  <w:style w:type="paragraph" w:styleId="TOC6">
    <w:name w:val="toc 6"/>
    <w:basedOn w:val="Normal"/>
    <w:next w:val="Normal"/>
    <w:autoRedefine/>
    <w:semiHidden/>
    <w:unhideWhenUsed/>
    <w:rsid w:val="00486731"/>
    <w:pPr>
      <w:ind w:left="1200"/>
    </w:pPr>
    <w:rPr>
      <w:rFonts w:asciiTheme="minorHAnsi" w:hAnsiTheme="minorHAnsi" w:cstheme="minorHAnsi"/>
      <w:sz w:val="20"/>
      <w:szCs w:val="20"/>
    </w:rPr>
  </w:style>
  <w:style w:type="paragraph" w:styleId="TOC7">
    <w:name w:val="toc 7"/>
    <w:basedOn w:val="Normal"/>
    <w:next w:val="Normal"/>
    <w:autoRedefine/>
    <w:semiHidden/>
    <w:unhideWhenUsed/>
    <w:rsid w:val="00486731"/>
    <w:pPr>
      <w:ind w:left="1440"/>
    </w:pPr>
    <w:rPr>
      <w:rFonts w:asciiTheme="minorHAnsi" w:hAnsiTheme="minorHAnsi" w:cstheme="minorHAnsi"/>
      <w:sz w:val="20"/>
      <w:szCs w:val="20"/>
    </w:rPr>
  </w:style>
  <w:style w:type="paragraph" w:styleId="TOC8">
    <w:name w:val="toc 8"/>
    <w:basedOn w:val="Normal"/>
    <w:next w:val="Normal"/>
    <w:autoRedefine/>
    <w:semiHidden/>
    <w:unhideWhenUsed/>
    <w:rsid w:val="00486731"/>
    <w:pPr>
      <w:ind w:left="1680"/>
    </w:pPr>
    <w:rPr>
      <w:rFonts w:asciiTheme="minorHAnsi" w:hAnsiTheme="minorHAnsi" w:cstheme="minorHAnsi"/>
      <w:sz w:val="20"/>
      <w:szCs w:val="20"/>
    </w:rPr>
  </w:style>
  <w:style w:type="paragraph" w:styleId="TOC9">
    <w:name w:val="toc 9"/>
    <w:basedOn w:val="Normal"/>
    <w:next w:val="Normal"/>
    <w:autoRedefine/>
    <w:semiHidden/>
    <w:unhideWhenUsed/>
    <w:rsid w:val="00486731"/>
    <w:pPr>
      <w:ind w:left="1920"/>
    </w:pPr>
    <w:rPr>
      <w:rFonts w:asciiTheme="minorHAnsi" w:hAnsiTheme="minorHAnsi" w:cstheme="minorHAnsi"/>
      <w:sz w:val="20"/>
      <w:szCs w:val="20"/>
    </w:rPr>
  </w:style>
  <w:style w:type="table" w:styleId="PlainTable1">
    <w:name w:val="Plain Table 1"/>
    <w:basedOn w:val="TableNormal"/>
    <w:rsid w:val="00675F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675F3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675F3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675F3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rsid w:val="00675F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rsid w:val="00675F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0816B2"/>
    <w:rPr>
      <w:sz w:val="24"/>
      <w:szCs w:val="24"/>
      <w:lang w:eastAsia="en-US"/>
    </w:rPr>
  </w:style>
  <w:style w:type="character" w:styleId="Emphasis">
    <w:name w:val="Emphasis"/>
    <w:basedOn w:val="DefaultParagraphFont"/>
    <w:qFormat/>
    <w:rsid w:val="00EB5924"/>
    <w:rPr>
      <w:i/>
      <w:iCs/>
    </w:rPr>
  </w:style>
  <w:style w:type="table" w:styleId="GridTable1Light-Accent2">
    <w:name w:val="Grid Table 1 Light Accent 2"/>
    <w:basedOn w:val="TableNormal"/>
    <w:uiPriority w:val="46"/>
    <w:rsid w:val="00CF3191"/>
    <w:rPr>
      <w:rFonts w:asciiTheme="minorHAnsi" w:eastAsiaTheme="minorHAnsi" w:hAnsiTheme="minorHAnsi" w:cstheme="minorBidi"/>
      <w:sz w:val="22"/>
      <w:szCs w:val="22"/>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0436D9"/>
    <w:pPr>
      <w:widowControl w:val="0"/>
      <w:autoSpaceDE w:val="0"/>
      <w:autoSpaceDN w:val="0"/>
    </w:pPr>
    <w:rPr>
      <w:sz w:val="22"/>
      <w:szCs w:val="22"/>
    </w:rPr>
  </w:style>
  <w:style w:type="paragraph" w:customStyle="1" w:styleId="RHAHEADING1">
    <w:name w:val="RHA HEADING 1"/>
    <w:basedOn w:val="Normal"/>
    <w:next w:val="Normal"/>
    <w:qFormat/>
    <w:rsid w:val="003A3789"/>
    <w:pPr>
      <w:spacing w:before="60" w:after="60"/>
      <w:outlineLvl w:val="0"/>
    </w:pPr>
    <w:rPr>
      <w:rFonts w:ascii="Arial" w:eastAsiaTheme="minorEastAsia" w:hAnsi="Arial" w:cstheme="minorBidi"/>
      <w:caps/>
      <w:color w:val="005596"/>
      <w:sz w:val="32"/>
    </w:rPr>
  </w:style>
  <w:style w:type="character" w:customStyle="1" w:styleId="CommentTextChar">
    <w:name w:val="Comment Text Char"/>
    <w:basedOn w:val="DefaultParagraphFont"/>
    <w:link w:val="CommentText"/>
    <w:uiPriority w:val="99"/>
    <w:rsid w:val="003A3789"/>
    <w:rPr>
      <w:lang w:eastAsia="en-US"/>
    </w:rPr>
  </w:style>
  <w:style w:type="character" w:customStyle="1" w:styleId="CommentSubjectChar">
    <w:name w:val="Comment Subject Char"/>
    <w:basedOn w:val="CommentTextChar"/>
    <w:link w:val="CommentSubject"/>
    <w:uiPriority w:val="99"/>
    <w:semiHidden/>
    <w:rsid w:val="003A3789"/>
    <w:rPr>
      <w:b/>
      <w:bCs/>
      <w:lang w:eastAsia="en-US"/>
    </w:rPr>
  </w:style>
  <w:style w:type="character" w:customStyle="1" w:styleId="TitleChar">
    <w:name w:val="Title Char"/>
    <w:basedOn w:val="DefaultParagraphFont"/>
    <w:uiPriority w:val="10"/>
    <w:rsid w:val="003A3789"/>
    <w:rPr>
      <w:rFonts w:asciiTheme="majorHAnsi" w:eastAsiaTheme="majorEastAsia" w:hAnsiTheme="majorHAnsi" w:cstheme="majorBidi"/>
      <w:spacing w:val="-10"/>
      <w:kern w:val="28"/>
      <w:sz w:val="56"/>
      <w:szCs w:val="56"/>
      <w14:ligatures w14:val="none"/>
    </w:rPr>
  </w:style>
  <w:style w:type="character" w:customStyle="1" w:styleId="TitleChar1">
    <w:name w:val="Title Char1"/>
    <w:link w:val="Title"/>
    <w:locked/>
    <w:rsid w:val="003A3789"/>
    <w:rPr>
      <w:rFonts w:ascii="Arial Narrow" w:hAnsi="Arial Narrow"/>
      <w:b/>
      <w:sz w:val="24"/>
      <w:szCs w:val="24"/>
      <w:u w:val="single"/>
      <w:lang w:eastAsia="en-US"/>
    </w:rPr>
  </w:style>
  <w:style w:type="paragraph" w:customStyle="1" w:styleId="xmsonormal">
    <w:name w:val="x_msonormal"/>
    <w:basedOn w:val="Normal"/>
    <w:rsid w:val="003A3789"/>
    <w:pPr>
      <w:spacing w:before="100" w:beforeAutospacing="1" w:after="100" w:afterAutospacing="1"/>
    </w:pPr>
  </w:style>
  <w:style w:type="paragraph" w:customStyle="1" w:styleId="xdefault">
    <w:name w:val="x_default"/>
    <w:basedOn w:val="Normal"/>
    <w:rsid w:val="003A3789"/>
    <w:pPr>
      <w:spacing w:before="100" w:beforeAutospacing="1" w:after="100" w:afterAutospacing="1"/>
    </w:pPr>
  </w:style>
  <w:style w:type="character" w:customStyle="1" w:styleId="HeaderChar">
    <w:name w:val="Header Char"/>
    <w:basedOn w:val="DefaultParagraphFont"/>
    <w:link w:val="Header"/>
    <w:uiPriority w:val="99"/>
    <w:rsid w:val="003A3789"/>
    <w:rPr>
      <w:sz w:val="24"/>
      <w:szCs w:val="24"/>
      <w:lang w:eastAsia="en-US"/>
    </w:rPr>
  </w:style>
  <w:style w:type="character" w:styleId="UnresolvedMention">
    <w:name w:val="Unresolved Mention"/>
    <w:basedOn w:val="DefaultParagraphFont"/>
    <w:uiPriority w:val="99"/>
    <w:semiHidden/>
    <w:unhideWhenUsed/>
    <w:rsid w:val="00297B94"/>
    <w:rPr>
      <w:color w:val="605E5C"/>
      <w:shd w:val="clear" w:color="auto" w:fill="E1DFDD"/>
    </w:rPr>
  </w:style>
  <w:style w:type="character" w:styleId="FollowedHyperlink">
    <w:name w:val="FollowedHyperlink"/>
    <w:basedOn w:val="DefaultParagraphFont"/>
    <w:semiHidden/>
    <w:unhideWhenUsed/>
    <w:rsid w:val="00297B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0803">
      <w:bodyDiv w:val="1"/>
      <w:marLeft w:val="0"/>
      <w:marRight w:val="0"/>
      <w:marTop w:val="0"/>
      <w:marBottom w:val="0"/>
      <w:divBdr>
        <w:top w:val="none" w:sz="0" w:space="0" w:color="auto"/>
        <w:left w:val="none" w:sz="0" w:space="0" w:color="auto"/>
        <w:bottom w:val="none" w:sz="0" w:space="0" w:color="auto"/>
        <w:right w:val="none" w:sz="0" w:space="0" w:color="auto"/>
      </w:divBdr>
      <w:divsChild>
        <w:div w:id="888996356">
          <w:marLeft w:val="0"/>
          <w:marRight w:val="0"/>
          <w:marTop w:val="0"/>
          <w:marBottom w:val="0"/>
          <w:divBdr>
            <w:top w:val="none" w:sz="0" w:space="0" w:color="auto"/>
            <w:left w:val="none" w:sz="0" w:space="0" w:color="auto"/>
            <w:bottom w:val="none" w:sz="0" w:space="0" w:color="auto"/>
            <w:right w:val="none" w:sz="0" w:space="0" w:color="auto"/>
          </w:divBdr>
          <w:divsChild>
            <w:div w:id="751658466">
              <w:marLeft w:val="0"/>
              <w:marRight w:val="0"/>
              <w:marTop w:val="0"/>
              <w:marBottom w:val="0"/>
              <w:divBdr>
                <w:top w:val="none" w:sz="0" w:space="0" w:color="auto"/>
                <w:left w:val="none" w:sz="0" w:space="0" w:color="auto"/>
                <w:bottom w:val="none" w:sz="0" w:space="0" w:color="auto"/>
                <w:right w:val="none" w:sz="0" w:space="0" w:color="auto"/>
              </w:divBdr>
              <w:divsChild>
                <w:div w:id="6375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9142">
          <w:marLeft w:val="0"/>
          <w:marRight w:val="0"/>
          <w:marTop w:val="0"/>
          <w:marBottom w:val="0"/>
          <w:divBdr>
            <w:top w:val="none" w:sz="0" w:space="0" w:color="auto"/>
            <w:left w:val="none" w:sz="0" w:space="0" w:color="auto"/>
            <w:bottom w:val="none" w:sz="0" w:space="0" w:color="auto"/>
            <w:right w:val="none" w:sz="0" w:space="0" w:color="auto"/>
          </w:divBdr>
          <w:divsChild>
            <w:div w:id="1290818409">
              <w:marLeft w:val="0"/>
              <w:marRight w:val="0"/>
              <w:marTop w:val="0"/>
              <w:marBottom w:val="0"/>
              <w:divBdr>
                <w:top w:val="none" w:sz="0" w:space="0" w:color="auto"/>
                <w:left w:val="none" w:sz="0" w:space="0" w:color="auto"/>
                <w:bottom w:val="none" w:sz="0" w:space="0" w:color="auto"/>
                <w:right w:val="none" w:sz="0" w:space="0" w:color="auto"/>
              </w:divBdr>
              <w:divsChild>
                <w:div w:id="17410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1726">
      <w:bodyDiv w:val="1"/>
      <w:marLeft w:val="0"/>
      <w:marRight w:val="0"/>
      <w:marTop w:val="0"/>
      <w:marBottom w:val="0"/>
      <w:divBdr>
        <w:top w:val="none" w:sz="0" w:space="0" w:color="auto"/>
        <w:left w:val="none" w:sz="0" w:space="0" w:color="auto"/>
        <w:bottom w:val="none" w:sz="0" w:space="0" w:color="auto"/>
        <w:right w:val="none" w:sz="0" w:space="0" w:color="auto"/>
      </w:divBdr>
      <w:divsChild>
        <w:div w:id="1149714049">
          <w:marLeft w:val="0"/>
          <w:marRight w:val="0"/>
          <w:marTop w:val="0"/>
          <w:marBottom w:val="0"/>
          <w:divBdr>
            <w:top w:val="none" w:sz="0" w:space="0" w:color="auto"/>
            <w:left w:val="none" w:sz="0" w:space="0" w:color="auto"/>
            <w:bottom w:val="none" w:sz="0" w:space="0" w:color="auto"/>
            <w:right w:val="none" w:sz="0" w:space="0" w:color="auto"/>
          </w:divBdr>
          <w:divsChild>
            <w:div w:id="597761505">
              <w:marLeft w:val="0"/>
              <w:marRight w:val="0"/>
              <w:marTop w:val="0"/>
              <w:marBottom w:val="0"/>
              <w:divBdr>
                <w:top w:val="none" w:sz="0" w:space="0" w:color="auto"/>
                <w:left w:val="none" w:sz="0" w:space="0" w:color="auto"/>
                <w:bottom w:val="none" w:sz="0" w:space="0" w:color="auto"/>
                <w:right w:val="none" w:sz="0" w:space="0" w:color="auto"/>
              </w:divBdr>
              <w:divsChild>
                <w:div w:id="2005811679">
                  <w:marLeft w:val="0"/>
                  <w:marRight w:val="0"/>
                  <w:marTop w:val="0"/>
                  <w:marBottom w:val="0"/>
                  <w:divBdr>
                    <w:top w:val="none" w:sz="0" w:space="0" w:color="auto"/>
                    <w:left w:val="none" w:sz="0" w:space="0" w:color="auto"/>
                    <w:bottom w:val="none" w:sz="0" w:space="0" w:color="auto"/>
                    <w:right w:val="none" w:sz="0" w:space="0" w:color="auto"/>
                  </w:divBdr>
                  <w:divsChild>
                    <w:div w:id="2477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78141">
      <w:bodyDiv w:val="1"/>
      <w:marLeft w:val="0"/>
      <w:marRight w:val="0"/>
      <w:marTop w:val="0"/>
      <w:marBottom w:val="0"/>
      <w:divBdr>
        <w:top w:val="none" w:sz="0" w:space="0" w:color="auto"/>
        <w:left w:val="none" w:sz="0" w:space="0" w:color="auto"/>
        <w:bottom w:val="none" w:sz="0" w:space="0" w:color="auto"/>
        <w:right w:val="none" w:sz="0" w:space="0" w:color="auto"/>
      </w:divBdr>
      <w:divsChild>
        <w:div w:id="1105492267">
          <w:marLeft w:val="0"/>
          <w:marRight w:val="0"/>
          <w:marTop w:val="0"/>
          <w:marBottom w:val="0"/>
          <w:divBdr>
            <w:top w:val="single" w:sz="2" w:space="0" w:color="E3E3E3"/>
            <w:left w:val="single" w:sz="2" w:space="0" w:color="E3E3E3"/>
            <w:bottom w:val="single" w:sz="2" w:space="0" w:color="E3E3E3"/>
            <w:right w:val="single" w:sz="2" w:space="0" w:color="E3E3E3"/>
          </w:divBdr>
          <w:divsChild>
            <w:div w:id="2091347213">
              <w:marLeft w:val="0"/>
              <w:marRight w:val="0"/>
              <w:marTop w:val="0"/>
              <w:marBottom w:val="0"/>
              <w:divBdr>
                <w:top w:val="single" w:sz="2" w:space="0" w:color="E3E3E3"/>
                <w:left w:val="single" w:sz="2" w:space="0" w:color="E3E3E3"/>
                <w:bottom w:val="single" w:sz="2" w:space="0" w:color="E3E3E3"/>
                <w:right w:val="single" w:sz="2" w:space="0" w:color="E3E3E3"/>
              </w:divBdr>
              <w:divsChild>
                <w:div w:id="1131481562">
                  <w:marLeft w:val="0"/>
                  <w:marRight w:val="0"/>
                  <w:marTop w:val="0"/>
                  <w:marBottom w:val="0"/>
                  <w:divBdr>
                    <w:top w:val="single" w:sz="2" w:space="2" w:color="E3E3E3"/>
                    <w:left w:val="single" w:sz="2" w:space="0" w:color="E3E3E3"/>
                    <w:bottom w:val="single" w:sz="2" w:space="0" w:color="E3E3E3"/>
                    <w:right w:val="single" w:sz="2" w:space="0" w:color="E3E3E3"/>
                  </w:divBdr>
                  <w:divsChild>
                    <w:div w:id="11730293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3259316">
      <w:bodyDiv w:val="1"/>
      <w:marLeft w:val="0"/>
      <w:marRight w:val="0"/>
      <w:marTop w:val="0"/>
      <w:marBottom w:val="0"/>
      <w:divBdr>
        <w:top w:val="none" w:sz="0" w:space="0" w:color="auto"/>
        <w:left w:val="none" w:sz="0" w:space="0" w:color="auto"/>
        <w:bottom w:val="none" w:sz="0" w:space="0" w:color="auto"/>
        <w:right w:val="none" w:sz="0" w:space="0" w:color="auto"/>
      </w:divBdr>
      <w:divsChild>
        <w:div w:id="1472820519">
          <w:marLeft w:val="0"/>
          <w:marRight w:val="0"/>
          <w:marTop w:val="0"/>
          <w:marBottom w:val="0"/>
          <w:divBdr>
            <w:top w:val="single" w:sz="2" w:space="0" w:color="E3E3E3"/>
            <w:left w:val="single" w:sz="2" w:space="0" w:color="E3E3E3"/>
            <w:bottom w:val="single" w:sz="2" w:space="0" w:color="E3E3E3"/>
            <w:right w:val="single" w:sz="2" w:space="0" w:color="E3E3E3"/>
          </w:divBdr>
          <w:divsChild>
            <w:div w:id="1707488255">
              <w:marLeft w:val="0"/>
              <w:marRight w:val="0"/>
              <w:marTop w:val="0"/>
              <w:marBottom w:val="0"/>
              <w:divBdr>
                <w:top w:val="single" w:sz="2" w:space="0" w:color="E3E3E3"/>
                <w:left w:val="single" w:sz="2" w:space="0" w:color="E3E3E3"/>
                <w:bottom w:val="single" w:sz="2" w:space="0" w:color="E3E3E3"/>
                <w:right w:val="single" w:sz="2" w:space="0" w:color="E3E3E3"/>
              </w:divBdr>
              <w:divsChild>
                <w:div w:id="572593026">
                  <w:marLeft w:val="0"/>
                  <w:marRight w:val="0"/>
                  <w:marTop w:val="0"/>
                  <w:marBottom w:val="0"/>
                  <w:divBdr>
                    <w:top w:val="single" w:sz="2" w:space="2" w:color="E3E3E3"/>
                    <w:left w:val="single" w:sz="2" w:space="0" w:color="E3E3E3"/>
                    <w:bottom w:val="single" w:sz="2" w:space="0" w:color="E3E3E3"/>
                    <w:right w:val="single" w:sz="2" w:space="0" w:color="E3E3E3"/>
                  </w:divBdr>
                  <w:divsChild>
                    <w:div w:id="5730485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8862554">
      <w:bodyDiv w:val="1"/>
      <w:marLeft w:val="0"/>
      <w:marRight w:val="0"/>
      <w:marTop w:val="0"/>
      <w:marBottom w:val="0"/>
      <w:divBdr>
        <w:top w:val="none" w:sz="0" w:space="0" w:color="auto"/>
        <w:left w:val="none" w:sz="0" w:space="0" w:color="auto"/>
        <w:bottom w:val="none" w:sz="0" w:space="0" w:color="auto"/>
        <w:right w:val="none" w:sz="0" w:space="0" w:color="auto"/>
      </w:divBdr>
      <w:divsChild>
        <w:div w:id="137263493">
          <w:marLeft w:val="0"/>
          <w:marRight w:val="0"/>
          <w:marTop w:val="0"/>
          <w:marBottom w:val="0"/>
          <w:divBdr>
            <w:top w:val="none" w:sz="0" w:space="0" w:color="auto"/>
            <w:left w:val="none" w:sz="0" w:space="0" w:color="auto"/>
            <w:bottom w:val="none" w:sz="0" w:space="0" w:color="auto"/>
            <w:right w:val="none" w:sz="0" w:space="0" w:color="auto"/>
          </w:divBdr>
          <w:divsChild>
            <w:div w:id="485512818">
              <w:marLeft w:val="0"/>
              <w:marRight w:val="0"/>
              <w:marTop w:val="0"/>
              <w:marBottom w:val="0"/>
              <w:divBdr>
                <w:top w:val="none" w:sz="0" w:space="0" w:color="auto"/>
                <w:left w:val="none" w:sz="0" w:space="0" w:color="auto"/>
                <w:bottom w:val="none" w:sz="0" w:space="0" w:color="auto"/>
                <w:right w:val="none" w:sz="0" w:space="0" w:color="auto"/>
              </w:divBdr>
              <w:divsChild>
                <w:div w:id="1673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4715">
      <w:bodyDiv w:val="1"/>
      <w:marLeft w:val="0"/>
      <w:marRight w:val="0"/>
      <w:marTop w:val="0"/>
      <w:marBottom w:val="0"/>
      <w:divBdr>
        <w:top w:val="none" w:sz="0" w:space="0" w:color="auto"/>
        <w:left w:val="none" w:sz="0" w:space="0" w:color="auto"/>
        <w:bottom w:val="none" w:sz="0" w:space="0" w:color="auto"/>
        <w:right w:val="none" w:sz="0" w:space="0" w:color="auto"/>
      </w:divBdr>
      <w:divsChild>
        <w:div w:id="1516262029">
          <w:marLeft w:val="0"/>
          <w:marRight w:val="0"/>
          <w:marTop w:val="0"/>
          <w:marBottom w:val="0"/>
          <w:divBdr>
            <w:top w:val="none" w:sz="0" w:space="0" w:color="auto"/>
            <w:left w:val="none" w:sz="0" w:space="0" w:color="auto"/>
            <w:bottom w:val="none" w:sz="0" w:space="0" w:color="auto"/>
            <w:right w:val="none" w:sz="0" w:space="0" w:color="auto"/>
          </w:divBdr>
          <w:divsChild>
            <w:div w:id="1351835250">
              <w:marLeft w:val="0"/>
              <w:marRight w:val="0"/>
              <w:marTop w:val="0"/>
              <w:marBottom w:val="0"/>
              <w:divBdr>
                <w:top w:val="none" w:sz="0" w:space="0" w:color="auto"/>
                <w:left w:val="none" w:sz="0" w:space="0" w:color="auto"/>
                <w:bottom w:val="none" w:sz="0" w:space="0" w:color="auto"/>
                <w:right w:val="none" w:sz="0" w:space="0" w:color="auto"/>
              </w:divBdr>
              <w:divsChild>
                <w:div w:id="8977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5209">
      <w:bodyDiv w:val="1"/>
      <w:marLeft w:val="0"/>
      <w:marRight w:val="0"/>
      <w:marTop w:val="0"/>
      <w:marBottom w:val="0"/>
      <w:divBdr>
        <w:top w:val="none" w:sz="0" w:space="0" w:color="auto"/>
        <w:left w:val="none" w:sz="0" w:space="0" w:color="auto"/>
        <w:bottom w:val="none" w:sz="0" w:space="0" w:color="auto"/>
        <w:right w:val="none" w:sz="0" w:space="0" w:color="auto"/>
      </w:divBdr>
      <w:divsChild>
        <w:div w:id="214656781">
          <w:marLeft w:val="0"/>
          <w:marRight w:val="0"/>
          <w:marTop w:val="0"/>
          <w:marBottom w:val="0"/>
          <w:divBdr>
            <w:top w:val="none" w:sz="0" w:space="0" w:color="auto"/>
            <w:left w:val="none" w:sz="0" w:space="0" w:color="auto"/>
            <w:bottom w:val="none" w:sz="0" w:space="0" w:color="auto"/>
            <w:right w:val="none" w:sz="0" w:space="0" w:color="auto"/>
          </w:divBdr>
          <w:divsChild>
            <w:div w:id="172497692">
              <w:marLeft w:val="0"/>
              <w:marRight w:val="0"/>
              <w:marTop w:val="0"/>
              <w:marBottom w:val="0"/>
              <w:divBdr>
                <w:top w:val="none" w:sz="0" w:space="0" w:color="auto"/>
                <w:left w:val="none" w:sz="0" w:space="0" w:color="auto"/>
                <w:bottom w:val="none" w:sz="0" w:space="0" w:color="auto"/>
                <w:right w:val="none" w:sz="0" w:space="0" w:color="auto"/>
              </w:divBdr>
              <w:divsChild>
                <w:div w:id="837765816">
                  <w:marLeft w:val="0"/>
                  <w:marRight w:val="0"/>
                  <w:marTop w:val="0"/>
                  <w:marBottom w:val="0"/>
                  <w:divBdr>
                    <w:top w:val="none" w:sz="0" w:space="0" w:color="auto"/>
                    <w:left w:val="none" w:sz="0" w:space="0" w:color="auto"/>
                    <w:bottom w:val="none" w:sz="0" w:space="0" w:color="auto"/>
                    <w:right w:val="none" w:sz="0" w:space="0" w:color="auto"/>
                  </w:divBdr>
                  <w:divsChild>
                    <w:div w:id="6631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9672">
      <w:bodyDiv w:val="1"/>
      <w:marLeft w:val="0"/>
      <w:marRight w:val="0"/>
      <w:marTop w:val="0"/>
      <w:marBottom w:val="0"/>
      <w:divBdr>
        <w:top w:val="none" w:sz="0" w:space="0" w:color="auto"/>
        <w:left w:val="none" w:sz="0" w:space="0" w:color="auto"/>
        <w:bottom w:val="none" w:sz="0" w:space="0" w:color="auto"/>
        <w:right w:val="none" w:sz="0" w:space="0" w:color="auto"/>
      </w:divBdr>
      <w:divsChild>
        <w:div w:id="300958978">
          <w:marLeft w:val="0"/>
          <w:marRight w:val="0"/>
          <w:marTop w:val="0"/>
          <w:marBottom w:val="0"/>
          <w:divBdr>
            <w:top w:val="none" w:sz="0" w:space="0" w:color="auto"/>
            <w:left w:val="none" w:sz="0" w:space="0" w:color="auto"/>
            <w:bottom w:val="none" w:sz="0" w:space="0" w:color="auto"/>
            <w:right w:val="none" w:sz="0" w:space="0" w:color="auto"/>
          </w:divBdr>
          <w:divsChild>
            <w:div w:id="1229413156">
              <w:marLeft w:val="0"/>
              <w:marRight w:val="0"/>
              <w:marTop w:val="0"/>
              <w:marBottom w:val="0"/>
              <w:divBdr>
                <w:top w:val="none" w:sz="0" w:space="0" w:color="auto"/>
                <w:left w:val="none" w:sz="0" w:space="0" w:color="auto"/>
                <w:bottom w:val="none" w:sz="0" w:space="0" w:color="auto"/>
                <w:right w:val="none" w:sz="0" w:space="0" w:color="auto"/>
              </w:divBdr>
              <w:divsChild>
                <w:div w:id="753816961">
                  <w:marLeft w:val="0"/>
                  <w:marRight w:val="0"/>
                  <w:marTop w:val="0"/>
                  <w:marBottom w:val="0"/>
                  <w:divBdr>
                    <w:top w:val="none" w:sz="0" w:space="0" w:color="auto"/>
                    <w:left w:val="none" w:sz="0" w:space="0" w:color="auto"/>
                    <w:bottom w:val="none" w:sz="0" w:space="0" w:color="auto"/>
                    <w:right w:val="none" w:sz="0" w:space="0" w:color="auto"/>
                  </w:divBdr>
                  <w:divsChild>
                    <w:div w:id="6547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32133">
      <w:bodyDiv w:val="1"/>
      <w:marLeft w:val="0"/>
      <w:marRight w:val="0"/>
      <w:marTop w:val="0"/>
      <w:marBottom w:val="0"/>
      <w:divBdr>
        <w:top w:val="none" w:sz="0" w:space="0" w:color="auto"/>
        <w:left w:val="none" w:sz="0" w:space="0" w:color="auto"/>
        <w:bottom w:val="none" w:sz="0" w:space="0" w:color="auto"/>
        <w:right w:val="none" w:sz="0" w:space="0" w:color="auto"/>
      </w:divBdr>
      <w:divsChild>
        <w:div w:id="1511915894">
          <w:marLeft w:val="0"/>
          <w:marRight w:val="0"/>
          <w:marTop w:val="0"/>
          <w:marBottom w:val="0"/>
          <w:divBdr>
            <w:top w:val="none" w:sz="0" w:space="0" w:color="auto"/>
            <w:left w:val="none" w:sz="0" w:space="0" w:color="auto"/>
            <w:bottom w:val="none" w:sz="0" w:space="0" w:color="auto"/>
            <w:right w:val="none" w:sz="0" w:space="0" w:color="auto"/>
          </w:divBdr>
          <w:divsChild>
            <w:div w:id="2136750476">
              <w:marLeft w:val="0"/>
              <w:marRight w:val="0"/>
              <w:marTop w:val="0"/>
              <w:marBottom w:val="0"/>
              <w:divBdr>
                <w:top w:val="none" w:sz="0" w:space="0" w:color="auto"/>
                <w:left w:val="none" w:sz="0" w:space="0" w:color="auto"/>
                <w:bottom w:val="none" w:sz="0" w:space="0" w:color="auto"/>
                <w:right w:val="none" w:sz="0" w:space="0" w:color="auto"/>
              </w:divBdr>
              <w:divsChild>
                <w:div w:id="7988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1567">
      <w:bodyDiv w:val="1"/>
      <w:marLeft w:val="0"/>
      <w:marRight w:val="0"/>
      <w:marTop w:val="0"/>
      <w:marBottom w:val="0"/>
      <w:divBdr>
        <w:top w:val="none" w:sz="0" w:space="0" w:color="auto"/>
        <w:left w:val="none" w:sz="0" w:space="0" w:color="auto"/>
        <w:bottom w:val="none" w:sz="0" w:space="0" w:color="auto"/>
        <w:right w:val="none" w:sz="0" w:space="0" w:color="auto"/>
      </w:divBdr>
    </w:div>
    <w:div w:id="437022103">
      <w:bodyDiv w:val="1"/>
      <w:marLeft w:val="0"/>
      <w:marRight w:val="0"/>
      <w:marTop w:val="0"/>
      <w:marBottom w:val="0"/>
      <w:divBdr>
        <w:top w:val="none" w:sz="0" w:space="0" w:color="auto"/>
        <w:left w:val="none" w:sz="0" w:space="0" w:color="auto"/>
        <w:bottom w:val="none" w:sz="0" w:space="0" w:color="auto"/>
        <w:right w:val="none" w:sz="0" w:space="0" w:color="auto"/>
      </w:divBdr>
    </w:div>
    <w:div w:id="465316128">
      <w:bodyDiv w:val="1"/>
      <w:marLeft w:val="0"/>
      <w:marRight w:val="0"/>
      <w:marTop w:val="0"/>
      <w:marBottom w:val="0"/>
      <w:divBdr>
        <w:top w:val="none" w:sz="0" w:space="0" w:color="auto"/>
        <w:left w:val="none" w:sz="0" w:space="0" w:color="auto"/>
        <w:bottom w:val="none" w:sz="0" w:space="0" w:color="auto"/>
        <w:right w:val="none" w:sz="0" w:space="0" w:color="auto"/>
      </w:divBdr>
      <w:divsChild>
        <w:div w:id="1958444301">
          <w:marLeft w:val="0"/>
          <w:marRight w:val="0"/>
          <w:marTop w:val="0"/>
          <w:marBottom w:val="0"/>
          <w:divBdr>
            <w:top w:val="none" w:sz="0" w:space="0" w:color="auto"/>
            <w:left w:val="none" w:sz="0" w:space="0" w:color="auto"/>
            <w:bottom w:val="none" w:sz="0" w:space="0" w:color="auto"/>
            <w:right w:val="none" w:sz="0" w:space="0" w:color="auto"/>
          </w:divBdr>
          <w:divsChild>
            <w:div w:id="300574880">
              <w:marLeft w:val="0"/>
              <w:marRight w:val="0"/>
              <w:marTop w:val="0"/>
              <w:marBottom w:val="0"/>
              <w:divBdr>
                <w:top w:val="none" w:sz="0" w:space="0" w:color="auto"/>
                <w:left w:val="none" w:sz="0" w:space="0" w:color="auto"/>
                <w:bottom w:val="none" w:sz="0" w:space="0" w:color="auto"/>
                <w:right w:val="none" w:sz="0" w:space="0" w:color="auto"/>
              </w:divBdr>
              <w:divsChild>
                <w:div w:id="2130079589">
                  <w:marLeft w:val="0"/>
                  <w:marRight w:val="0"/>
                  <w:marTop w:val="0"/>
                  <w:marBottom w:val="0"/>
                  <w:divBdr>
                    <w:top w:val="none" w:sz="0" w:space="0" w:color="auto"/>
                    <w:left w:val="none" w:sz="0" w:space="0" w:color="auto"/>
                    <w:bottom w:val="none" w:sz="0" w:space="0" w:color="auto"/>
                    <w:right w:val="none" w:sz="0" w:space="0" w:color="auto"/>
                  </w:divBdr>
                  <w:divsChild>
                    <w:div w:id="17085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83473">
      <w:bodyDiv w:val="1"/>
      <w:marLeft w:val="0"/>
      <w:marRight w:val="0"/>
      <w:marTop w:val="0"/>
      <w:marBottom w:val="0"/>
      <w:divBdr>
        <w:top w:val="none" w:sz="0" w:space="0" w:color="auto"/>
        <w:left w:val="none" w:sz="0" w:space="0" w:color="auto"/>
        <w:bottom w:val="none" w:sz="0" w:space="0" w:color="auto"/>
        <w:right w:val="none" w:sz="0" w:space="0" w:color="auto"/>
      </w:divBdr>
    </w:div>
    <w:div w:id="476072445">
      <w:bodyDiv w:val="1"/>
      <w:marLeft w:val="0"/>
      <w:marRight w:val="0"/>
      <w:marTop w:val="0"/>
      <w:marBottom w:val="0"/>
      <w:divBdr>
        <w:top w:val="none" w:sz="0" w:space="0" w:color="auto"/>
        <w:left w:val="none" w:sz="0" w:space="0" w:color="auto"/>
        <w:bottom w:val="none" w:sz="0" w:space="0" w:color="auto"/>
        <w:right w:val="none" w:sz="0" w:space="0" w:color="auto"/>
      </w:divBdr>
      <w:divsChild>
        <w:div w:id="1765106886">
          <w:marLeft w:val="0"/>
          <w:marRight w:val="0"/>
          <w:marTop w:val="0"/>
          <w:marBottom w:val="0"/>
          <w:divBdr>
            <w:top w:val="none" w:sz="0" w:space="0" w:color="auto"/>
            <w:left w:val="none" w:sz="0" w:space="0" w:color="auto"/>
            <w:bottom w:val="none" w:sz="0" w:space="0" w:color="auto"/>
            <w:right w:val="none" w:sz="0" w:space="0" w:color="auto"/>
          </w:divBdr>
          <w:divsChild>
            <w:div w:id="949629975">
              <w:marLeft w:val="0"/>
              <w:marRight w:val="0"/>
              <w:marTop w:val="0"/>
              <w:marBottom w:val="0"/>
              <w:divBdr>
                <w:top w:val="none" w:sz="0" w:space="0" w:color="auto"/>
                <w:left w:val="none" w:sz="0" w:space="0" w:color="auto"/>
                <w:bottom w:val="none" w:sz="0" w:space="0" w:color="auto"/>
                <w:right w:val="none" w:sz="0" w:space="0" w:color="auto"/>
              </w:divBdr>
              <w:divsChild>
                <w:div w:id="2263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90215">
      <w:bodyDiv w:val="1"/>
      <w:marLeft w:val="0"/>
      <w:marRight w:val="0"/>
      <w:marTop w:val="0"/>
      <w:marBottom w:val="0"/>
      <w:divBdr>
        <w:top w:val="none" w:sz="0" w:space="0" w:color="auto"/>
        <w:left w:val="none" w:sz="0" w:space="0" w:color="auto"/>
        <w:bottom w:val="none" w:sz="0" w:space="0" w:color="auto"/>
        <w:right w:val="none" w:sz="0" w:space="0" w:color="auto"/>
      </w:divBdr>
    </w:div>
    <w:div w:id="526987365">
      <w:bodyDiv w:val="1"/>
      <w:marLeft w:val="0"/>
      <w:marRight w:val="0"/>
      <w:marTop w:val="0"/>
      <w:marBottom w:val="0"/>
      <w:divBdr>
        <w:top w:val="none" w:sz="0" w:space="0" w:color="auto"/>
        <w:left w:val="none" w:sz="0" w:space="0" w:color="auto"/>
        <w:bottom w:val="none" w:sz="0" w:space="0" w:color="auto"/>
        <w:right w:val="none" w:sz="0" w:space="0" w:color="auto"/>
      </w:divBdr>
      <w:divsChild>
        <w:div w:id="2040161962">
          <w:marLeft w:val="0"/>
          <w:marRight w:val="0"/>
          <w:marTop w:val="0"/>
          <w:marBottom w:val="0"/>
          <w:divBdr>
            <w:top w:val="none" w:sz="0" w:space="0" w:color="auto"/>
            <w:left w:val="none" w:sz="0" w:space="0" w:color="auto"/>
            <w:bottom w:val="none" w:sz="0" w:space="0" w:color="auto"/>
            <w:right w:val="none" w:sz="0" w:space="0" w:color="auto"/>
          </w:divBdr>
          <w:divsChild>
            <w:div w:id="1775512605">
              <w:marLeft w:val="0"/>
              <w:marRight w:val="0"/>
              <w:marTop w:val="0"/>
              <w:marBottom w:val="0"/>
              <w:divBdr>
                <w:top w:val="none" w:sz="0" w:space="0" w:color="auto"/>
                <w:left w:val="none" w:sz="0" w:space="0" w:color="auto"/>
                <w:bottom w:val="none" w:sz="0" w:space="0" w:color="auto"/>
                <w:right w:val="none" w:sz="0" w:space="0" w:color="auto"/>
              </w:divBdr>
              <w:divsChild>
                <w:div w:id="1971586922">
                  <w:marLeft w:val="0"/>
                  <w:marRight w:val="0"/>
                  <w:marTop w:val="0"/>
                  <w:marBottom w:val="0"/>
                  <w:divBdr>
                    <w:top w:val="none" w:sz="0" w:space="0" w:color="auto"/>
                    <w:left w:val="none" w:sz="0" w:space="0" w:color="auto"/>
                    <w:bottom w:val="none" w:sz="0" w:space="0" w:color="auto"/>
                    <w:right w:val="none" w:sz="0" w:space="0" w:color="auto"/>
                  </w:divBdr>
                  <w:divsChild>
                    <w:div w:id="20513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927869">
      <w:bodyDiv w:val="1"/>
      <w:marLeft w:val="0"/>
      <w:marRight w:val="0"/>
      <w:marTop w:val="0"/>
      <w:marBottom w:val="0"/>
      <w:divBdr>
        <w:top w:val="none" w:sz="0" w:space="0" w:color="auto"/>
        <w:left w:val="none" w:sz="0" w:space="0" w:color="auto"/>
        <w:bottom w:val="none" w:sz="0" w:space="0" w:color="auto"/>
        <w:right w:val="none" w:sz="0" w:space="0" w:color="auto"/>
      </w:divBdr>
    </w:div>
    <w:div w:id="546456341">
      <w:bodyDiv w:val="1"/>
      <w:marLeft w:val="0"/>
      <w:marRight w:val="0"/>
      <w:marTop w:val="0"/>
      <w:marBottom w:val="0"/>
      <w:divBdr>
        <w:top w:val="none" w:sz="0" w:space="0" w:color="auto"/>
        <w:left w:val="none" w:sz="0" w:space="0" w:color="auto"/>
        <w:bottom w:val="none" w:sz="0" w:space="0" w:color="auto"/>
        <w:right w:val="none" w:sz="0" w:space="0" w:color="auto"/>
      </w:divBdr>
      <w:divsChild>
        <w:div w:id="1663049818">
          <w:marLeft w:val="0"/>
          <w:marRight w:val="0"/>
          <w:marTop w:val="0"/>
          <w:marBottom w:val="0"/>
          <w:divBdr>
            <w:top w:val="none" w:sz="0" w:space="0" w:color="auto"/>
            <w:left w:val="none" w:sz="0" w:space="0" w:color="auto"/>
            <w:bottom w:val="none" w:sz="0" w:space="0" w:color="auto"/>
            <w:right w:val="none" w:sz="0" w:space="0" w:color="auto"/>
          </w:divBdr>
          <w:divsChild>
            <w:div w:id="109905489">
              <w:marLeft w:val="0"/>
              <w:marRight w:val="0"/>
              <w:marTop w:val="0"/>
              <w:marBottom w:val="0"/>
              <w:divBdr>
                <w:top w:val="none" w:sz="0" w:space="0" w:color="auto"/>
                <w:left w:val="none" w:sz="0" w:space="0" w:color="auto"/>
                <w:bottom w:val="none" w:sz="0" w:space="0" w:color="auto"/>
                <w:right w:val="none" w:sz="0" w:space="0" w:color="auto"/>
              </w:divBdr>
              <w:divsChild>
                <w:div w:id="1735204259">
                  <w:marLeft w:val="0"/>
                  <w:marRight w:val="0"/>
                  <w:marTop w:val="0"/>
                  <w:marBottom w:val="0"/>
                  <w:divBdr>
                    <w:top w:val="none" w:sz="0" w:space="0" w:color="auto"/>
                    <w:left w:val="none" w:sz="0" w:space="0" w:color="auto"/>
                    <w:bottom w:val="none" w:sz="0" w:space="0" w:color="auto"/>
                    <w:right w:val="none" w:sz="0" w:space="0" w:color="auto"/>
                  </w:divBdr>
                  <w:divsChild>
                    <w:div w:id="17805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82021">
      <w:bodyDiv w:val="1"/>
      <w:marLeft w:val="0"/>
      <w:marRight w:val="0"/>
      <w:marTop w:val="0"/>
      <w:marBottom w:val="0"/>
      <w:divBdr>
        <w:top w:val="none" w:sz="0" w:space="0" w:color="auto"/>
        <w:left w:val="none" w:sz="0" w:space="0" w:color="auto"/>
        <w:bottom w:val="none" w:sz="0" w:space="0" w:color="auto"/>
        <w:right w:val="none" w:sz="0" w:space="0" w:color="auto"/>
      </w:divBdr>
    </w:div>
    <w:div w:id="679938141">
      <w:bodyDiv w:val="1"/>
      <w:marLeft w:val="0"/>
      <w:marRight w:val="0"/>
      <w:marTop w:val="0"/>
      <w:marBottom w:val="0"/>
      <w:divBdr>
        <w:top w:val="none" w:sz="0" w:space="0" w:color="auto"/>
        <w:left w:val="none" w:sz="0" w:space="0" w:color="auto"/>
        <w:bottom w:val="none" w:sz="0" w:space="0" w:color="auto"/>
        <w:right w:val="none" w:sz="0" w:space="0" w:color="auto"/>
      </w:divBdr>
      <w:divsChild>
        <w:div w:id="854925779">
          <w:marLeft w:val="0"/>
          <w:marRight w:val="0"/>
          <w:marTop w:val="0"/>
          <w:marBottom w:val="0"/>
          <w:divBdr>
            <w:top w:val="none" w:sz="0" w:space="0" w:color="auto"/>
            <w:left w:val="none" w:sz="0" w:space="0" w:color="auto"/>
            <w:bottom w:val="none" w:sz="0" w:space="0" w:color="auto"/>
            <w:right w:val="none" w:sz="0" w:space="0" w:color="auto"/>
          </w:divBdr>
          <w:divsChild>
            <w:div w:id="179928207">
              <w:marLeft w:val="0"/>
              <w:marRight w:val="0"/>
              <w:marTop w:val="0"/>
              <w:marBottom w:val="0"/>
              <w:divBdr>
                <w:top w:val="none" w:sz="0" w:space="0" w:color="auto"/>
                <w:left w:val="none" w:sz="0" w:space="0" w:color="auto"/>
                <w:bottom w:val="none" w:sz="0" w:space="0" w:color="auto"/>
                <w:right w:val="none" w:sz="0" w:space="0" w:color="auto"/>
              </w:divBdr>
              <w:divsChild>
                <w:div w:id="6858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86044">
      <w:bodyDiv w:val="1"/>
      <w:marLeft w:val="0"/>
      <w:marRight w:val="0"/>
      <w:marTop w:val="0"/>
      <w:marBottom w:val="0"/>
      <w:divBdr>
        <w:top w:val="none" w:sz="0" w:space="0" w:color="auto"/>
        <w:left w:val="none" w:sz="0" w:space="0" w:color="auto"/>
        <w:bottom w:val="none" w:sz="0" w:space="0" w:color="auto"/>
        <w:right w:val="none" w:sz="0" w:space="0" w:color="auto"/>
      </w:divBdr>
      <w:divsChild>
        <w:div w:id="662709245">
          <w:marLeft w:val="0"/>
          <w:marRight w:val="0"/>
          <w:marTop w:val="0"/>
          <w:marBottom w:val="0"/>
          <w:divBdr>
            <w:top w:val="none" w:sz="0" w:space="0" w:color="auto"/>
            <w:left w:val="none" w:sz="0" w:space="0" w:color="auto"/>
            <w:bottom w:val="none" w:sz="0" w:space="0" w:color="auto"/>
            <w:right w:val="none" w:sz="0" w:space="0" w:color="auto"/>
          </w:divBdr>
          <w:divsChild>
            <w:div w:id="941038038">
              <w:marLeft w:val="0"/>
              <w:marRight w:val="0"/>
              <w:marTop w:val="0"/>
              <w:marBottom w:val="0"/>
              <w:divBdr>
                <w:top w:val="none" w:sz="0" w:space="0" w:color="auto"/>
                <w:left w:val="none" w:sz="0" w:space="0" w:color="auto"/>
                <w:bottom w:val="none" w:sz="0" w:space="0" w:color="auto"/>
                <w:right w:val="none" w:sz="0" w:space="0" w:color="auto"/>
              </w:divBdr>
              <w:divsChild>
                <w:div w:id="1273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1402">
      <w:bodyDiv w:val="1"/>
      <w:marLeft w:val="0"/>
      <w:marRight w:val="0"/>
      <w:marTop w:val="0"/>
      <w:marBottom w:val="0"/>
      <w:divBdr>
        <w:top w:val="none" w:sz="0" w:space="0" w:color="auto"/>
        <w:left w:val="none" w:sz="0" w:space="0" w:color="auto"/>
        <w:bottom w:val="none" w:sz="0" w:space="0" w:color="auto"/>
        <w:right w:val="none" w:sz="0" w:space="0" w:color="auto"/>
      </w:divBdr>
      <w:divsChild>
        <w:div w:id="199588600">
          <w:marLeft w:val="0"/>
          <w:marRight w:val="0"/>
          <w:marTop w:val="0"/>
          <w:marBottom w:val="0"/>
          <w:divBdr>
            <w:top w:val="none" w:sz="0" w:space="0" w:color="auto"/>
            <w:left w:val="none" w:sz="0" w:space="0" w:color="auto"/>
            <w:bottom w:val="none" w:sz="0" w:space="0" w:color="auto"/>
            <w:right w:val="none" w:sz="0" w:space="0" w:color="auto"/>
          </w:divBdr>
          <w:divsChild>
            <w:div w:id="1271863822">
              <w:marLeft w:val="0"/>
              <w:marRight w:val="0"/>
              <w:marTop w:val="0"/>
              <w:marBottom w:val="0"/>
              <w:divBdr>
                <w:top w:val="none" w:sz="0" w:space="0" w:color="auto"/>
                <w:left w:val="none" w:sz="0" w:space="0" w:color="auto"/>
                <w:bottom w:val="none" w:sz="0" w:space="0" w:color="auto"/>
                <w:right w:val="none" w:sz="0" w:space="0" w:color="auto"/>
              </w:divBdr>
              <w:divsChild>
                <w:div w:id="12895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2855">
      <w:bodyDiv w:val="1"/>
      <w:marLeft w:val="0"/>
      <w:marRight w:val="0"/>
      <w:marTop w:val="0"/>
      <w:marBottom w:val="0"/>
      <w:divBdr>
        <w:top w:val="none" w:sz="0" w:space="0" w:color="auto"/>
        <w:left w:val="none" w:sz="0" w:space="0" w:color="auto"/>
        <w:bottom w:val="none" w:sz="0" w:space="0" w:color="auto"/>
        <w:right w:val="none" w:sz="0" w:space="0" w:color="auto"/>
      </w:divBdr>
      <w:divsChild>
        <w:div w:id="386297381">
          <w:marLeft w:val="0"/>
          <w:marRight w:val="0"/>
          <w:marTop w:val="0"/>
          <w:marBottom w:val="0"/>
          <w:divBdr>
            <w:top w:val="none" w:sz="0" w:space="0" w:color="auto"/>
            <w:left w:val="none" w:sz="0" w:space="0" w:color="auto"/>
            <w:bottom w:val="none" w:sz="0" w:space="0" w:color="auto"/>
            <w:right w:val="none" w:sz="0" w:space="0" w:color="auto"/>
          </w:divBdr>
          <w:divsChild>
            <w:div w:id="419369702">
              <w:marLeft w:val="0"/>
              <w:marRight w:val="0"/>
              <w:marTop w:val="0"/>
              <w:marBottom w:val="0"/>
              <w:divBdr>
                <w:top w:val="none" w:sz="0" w:space="0" w:color="auto"/>
                <w:left w:val="none" w:sz="0" w:space="0" w:color="auto"/>
                <w:bottom w:val="none" w:sz="0" w:space="0" w:color="auto"/>
                <w:right w:val="none" w:sz="0" w:space="0" w:color="auto"/>
              </w:divBdr>
              <w:divsChild>
                <w:div w:id="479470428">
                  <w:marLeft w:val="0"/>
                  <w:marRight w:val="0"/>
                  <w:marTop w:val="0"/>
                  <w:marBottom w:val="0"/>
                  <w:divBdr>
                    <w:top w:val="none" w:sz="0" w:space="0" w:color="auto"/>
                    <w:left w:val="none" w:sz="0" w:space="0" w:color="auto"/>
                    <w:bottom w:val="none" w:sz="0" w:space="0" w:color="auto"/>
                    <w:right w:val="none" w:sz="0" w:space="0" w:color="auto"/>
                  </w:divBdr>
                  <w:divsChild>
                    <w:div w:id="17698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42432">
      <w:bodyDiv w:val="1"/>
      <w:marLeft w:val="0"/>
      <w:marRight w:val="0"/>
      <w:marTop w:val="0"/>
      <w:marBottom w:val="0"/>
      <w:divBdr>
        <w:top w:val="none" w:sz="0" w:space="0" w:color="auto"/>
        <w:left w:val="none" w:sz="0" w:space="0" w:color="auto"/>
        <w:bottom w:val="none" w:sz="0" w:space="0" w:color="auto"/>
        <w:right w:val="none" w:sz="0" w:space="0" w:color="auto"/>
      </w:divBdr>
      <w:divsChild>
        <w:div w:id="836650907">
          <w:marLeft w:val="0"/>
          <w:marRight w:val="0"/>
          <w:marTop w:val="0"/>
          <w:marBottom w:val="0"/>
          <w:divBdr>
            <w:top w:val="none" w:sz="0" w:space="0" w:color="auto"/>
            <w:left w:val="none" w:sz="0" w:space="0" w:color="auto"/>
            <w:bottom w:val="none" w:sz="0" w:space="0" w:color="auto"/>
            <w:right w:val="none" w:sz="0" w:space="0" w:color="auto"/>
          </w:divBdr>
          <w:divsChild>
            <w:div w:id="899557844">
              <w:marLeft w:val="0"/>
              <w:marRight w:val="0"/>
              <w:marTop w:val="0"/>
              <w:marBottom w:val="0"/>
              <w:divBdr>
                <w:top w:val="none" w:sz="0" w:space="0" w:color="auto"/>
                <w:left w:val="none" w:sz="0" w:space="0" w:color="auto"/>
                <w:bottom w:val="none" w:sz="0" w:space="0" w:color="auto"/>
                <w:right w:val="none" w:sz="0" w:space="0" w:color="auto"/>
              </w:divBdr>
              <w:divsChild>
                <w:div w:id="4320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77438">
      <w:bodyDiv w:val="1"/>
      <w:marLeft w:val="0"/>
      <w:marRight w:val="0"/>
      <w:marTop w:val="0"/>
      <w:marBottom w:val="0"/>
      <w:divBdr>
        <w:top w:val="none" w:sz="0" w:space="0" w:color="auto"/>
        <w:left w:val="none" w:sz="0" w:space="0" w:color="auto"/>
        <w:bottom w:val="none" w:sz="0" w:space="0" w:color="auto"/>
        <w:right w:val="none" w:sz="0" w:space="0" w:color="auto"/>
      </w:divBdr>
    </w:div>
    <w:div w:id="835612075">
      <w:bodyDiv w:val="1"/>
      <w:marLeft w:val="0"/>
      <w:marRight w:val="0"/>
      <w:marTop w:val="0"/>
      <w:marBottom w:val="0"/>
      <w:divBdr>
        <w:top w:val="none" w:sz="0" w:space="0" w:color="auto"/>
        <w:left w:val="none" w:sz="0" w:space="0" w:color="auto"/>
        <w:bottom w:val="none" w:sz="0" w:space="0" w:color="auto"/>
        <w:right w:val="none" w:sz="0" w:space="0" w:color="auto"/>
      </w:divBdr>
    </w:div>
    <w:div w:id="993803022">
      <w:bodyDiv w:val="1"/>
      <w:marLeft w:val="0"/>
      <w:marRight w:val="0"/>
      <w:marTop w:val="0"/>
      <w:marBottom w:val="0"/>
      <w:divBdr>
        <w:top w:val="none" w:sz="0" w:space="0" w:color="auto"/>
        <w:left w:val="none" w:sz="0" w:space="0" w:color="auto"/>
        <w:bottom w:val="none" w:sz="0" w:space="0" w:color="auto"/>
        <w:right w:val="none" w:sz="0" w:space="0" w:color="auto"/>
      </w:divBdr>
      <w:divsChild>
        <w:div w:id="1439569032">
          <w:marLeft w:val="0"/>
          <w:marRight w:val="0"/>
          <w:marTop w:val="0"/>
          <w:marBottom w:val="0"/>
          <w:divBdr>
            <w:top w:val="none" w:sz="0" w:space="0" w:color="auto"/>
            <w:left w:val="none" w:sz="0" w:space="0" w:color="auto"/>
            <w:bottom w:val="none" w:sz="0" w:space="0" w:color="auto"/>
            <w:right w:val="none" w:sz="0" w:space="0" w:color="auto"/>
          </w:divBdr>
          <w:divsChild>
            <w:div w:id="23943300">
              <w:marLeft w:val="0"/>
              <w:marRight w:val="0"/>
              <w:marTop w:val="0"/>
              <w:marBottom w:val="0"/>
              <w:divBdr>
                <w:top w:val="none" w:sz="0" w:space="0" w:color="auto"/>
                <w:left w:val="none" w:sz="0" w:space="0" w:color="auto"/>
                <w:bottom w:val="none" w:sz="0" w:space="0" w:color="auto"/>
                <w:right w:val="none" w:sz="0" w:space="0" w:color="auto"/>
              </w:divBdr>
              <w:divsChild>
                <w:div w:id="345598336">
                  <w:marLeft w:val="0"/>
                  <w:marRight w:val="0"/>
                  <w:marTop w:val="0"/>
                  <w:marBottom w:val="0"/>
                  <w:divBdr>
                    <w:top w:val="none" w:sz="0" w:space="0" w:color="auto"/>
                    <w:left w:val="none" w:sz="0" w:space="0" w:color="auto"/>
                    <w:bottom w:val="none" w:sz="0" w:space="0" w:color="auto"/>
                    <w:right w:val="none" w:sz="0" w:space="0" w:color="auto"/>
                  </w:divBdr>
                  <w:divsChild>
                    <w:div w:id="11266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934071">
      <w:bodyDiv w:val="1"/>
      <w:marLeft w:val="0"/>
      <w:marRight w:val="0"/>
      <w:marTop w:val="0"/>
      <w:marBottom w:val="0"/>
      <w:divBdr>
        <w:top w:val="none" w:sz="0" w:space="0" w:color="auto"/>
        <w:left w:val="none" w:sz="0" w:space="0" w:color="auto"/>
        <w:bottom w:val="none" w:sz="0" w:space="0" w:color="auto"/>
        <w:right w:val="none" w:sz="0" w:space="0" w:color="auto"/>
      </w:divBdr>
      <w:divsChild>
        <w:div w:id="139463102">
          <w:marLeft w:val="0"/>
          <w:marRight w:val="0"/>
          <w:marTop w:val="0"/>
          <w:marBottom w:val="0"/>
          <w:divBdr>
            <w:top w:val="none" w:sz="0" w:space="0" w:color="auto"/>
            <w:left w:val="none" w:sz="0" w:space="0" w:color="auto"/>
            <w:bottom w:val="none" w:sz="0" w:space="0" w:color="auto"/>
            <w:right w:val="none" w:sz="0" w:space="0" w:color="auto"/>
          </w:divBdr>
          <w:divsChild>
            <w:div w:id="908270389">
              <w:marLeft w:val="0"/>
              <w:marRight w:val="0"/>
              <w:marTop w:val="0"/>
              <w:marBottom w:val="0"/>
              <w:divBdr>
                <w:top w:val="none" w:sz="0" w:space="0" w:color="auto"/>
                <w:left w:val="none" w:sz="0" w:space="0" w:color="auto"/>
                <w:bottom w:val="none" w:sz="0" w:space="0" w:color="auto"/>
                <w:right w:val="none" w:sz="0" w:space="0" w:color="auto"/>
              </w:divBdr>
              <w:divsChild>
                <w:div w:id="1386368180">
                  <w:marLeft w:val="0"/>
                  <w:marRight w:val="0"/>
                  <w:marTop w:val="0"/>
                  <w:marBottom w:val="0"/>
                  <w:divBdr>
                    <w:top w:val="none" w:sz="0" w:space="0" w:color="auto"/>
                    <w:left w:val="none" w:sz="0" w:space="0" w:color="auto"/>
                    <w:bottom w:val="none" w:sz="0" w:space="0" w:color="auto"/>
                    <w:right w:val="none" w:sz="0" w:space="0" w:color="auto"/>
                  </w:divBdr>
                </w:div>
              </w:divsChild>
            </w:div>
            <w:div w:id="48497840">
              <w:marLeft w:val="0"/>
              <w:marRight w:val="0"/>
              <w:marTop w:val="0"/>
              <w:marBottom w:val="0"/>
              <w:divBdr>
                <w:top w:val="none" w:sz="0" w:space="0" w:color="auto"/>
                <w:left w:val="none" w:sz="0" w:space="0" w:color="auto"/>
                <w:bottom w:val="none" w:sz="0" w:space="0" w:color="auto"/>
                <w:right w:val="none" w:sz="0" w:space="0" w:color="auto"/>
              </w:divBdr>
              <w:divsChild>
                <w:div w:id="1462383833">
                  <w:marLeft w:val="0"/>
                  <w:marRight w:val="0"/>
                  <w:marTop w:val="0"/>
                  <w:marBottom w:val="0"/>
                  <w:divBdr>
                    <w:top w:val="none" w:sz="0" w:space="0" w:color="auto"/>
                    <w:left w:val="none" w:sz="0" w:space="0" w:color="auto"/>
                    <w:bottom w:val="none" w:sz="0" w:space="0" w:color="auto"/>
                    <w:right w:val="none" w:sz="0" w:space="0" w:color="auto"/>
                  </w:divBdr>
                </w:div>
              </w:divsChild>
            </w:div>
            <w:div w:id="2046904090">
              <w:marLeft w:val="0"/>
              <w:marRight w:val="0"/>
              <w:marTop w:val="0"/>
              <w:marBottom w:val="0"/>
              <w:divBdr>
                <w:top w:val="none" w:sz="0" w:space="0" w:color="auto"/>
                <w:left w:val="none" w:sz="0" w:space="0" w:color="auto"/>
                <w:bottom w:val="none" w:sz="0" w:space="0" w:color="auto"/>
                <w:right w:val="none" w:sz="0" w:space="0" w:color="auto"/>
              </w:divBdr>
              <w:divsChild>
                <w:div w:id="1652445029">
                  <w:marLeft w:val="0"/>
                  <w:marRight w:val="0"/>
                  <w:marTop w:val="0"/>
                  <w:marBottom w:val="0"/>
                  <w:divBdr>
                    <w:top w:val="none" w:sz="0" w:space="0" w:color="auto"/>
                    <w:left w:val="none" w:sz="0" w:space="0" w:color="auto"/>
                    <w:bottom w:val="none" w:sz="0" w:space="0" w:color="auto"/>
                    <w:right w:val="none" w:sz="0" w:space="0" w:color="auto"/>
                  </w:divBdr>
                </w:div>
              </w:divsChild>
            </w:div>
            <w:div w:id="1359548144">
              <w:marLeft w:val="0"/>
              <w:marRight w:val="0"/>
              <w:marTop w:val="0"/>
              <w:marBottom w:val="0"/>
              <w:divBdr>
                <w:top w:val="none" w:sz="0" w:space="0" w:color="auto"/>
                <w:left w:val="none" w:sz="0" w:space="0" w:color="auto"/>
                <w:bottom w:val="none" w:sz="0" w:space="0" w:color="auto"/>
                <w:right w:val="none" w:sz="0" w:space="0" w:color="auto"/>
              </w:divBdr>
              <w:divsChild>
                <w:div w:id="1627004308">
                  <w:marLeft w:val="0"/>
                  <w:marRight w:val="0"/>
                  <w:marTop w:val="0"/>
                  <w:marBottom w:val="0"/>
                  <w:divBdr>
                    <w:top w:val="none" w:sz="0" w:space="0" w:color="auto"/>
                    <w:left w:val="none" w:sz="0" w:space="0" w:color="auto"/>
                    <w:bottom w:val="none" w:sz="0" w:space="0" w:color="auto"/>
                    <w:right w:val="none" w:sz="0" w:space="0" w:color="auto"/>
                  </w:divBdr>
                  <w:divsChild>
                    <w:div w:id="1236011775">
                      <w:marLeft w:val="0"/>
                      <w:marRight w:val="0"/>
                      <w:marTop w:val="0"/>
                      <w:marBottom w:val="0"/>
                      <w:divBdr>
                        <w:top w:val="none" w:sz="0" w:space="0" w:color="auto"/>
                        <w:left w:val="none" w:sz="0" w:space="0" w:color="auto"/>
                        <w:bottom w:val="none" w:sz="0" w:space="0" w:color="auto"/>
                        <w:right w:val="none" w:sz="0" w:space="0" w:color="auto"/>
                      </w:divBdr>
                    </w:div>
                  </w:divsChild>
                </w:div>
                <w:div w:id="1805661606">
                  <w:marLeft w:val="0"/>
                  <w:marRight w:val="0"/>
                  <w:marTop w:val="0"/>
                  <w:marBottom w:val="0"/>
                  <w:divBdr>
                    <w:top w:val="none" w:sz="0" w:space="0" w:color="auto"/>
                    <w:left w:val="none" w:sz="0" w:space="0" w:color="auto"/>
                    <w:bottom w:val="none" w:sz="0" w:space="0" w:color="auto"/>
                    <w:right w:val="none" w:sz="0" w:space="0" w:color="auto"/>
                  </w:divBdr>
                  <w:divsChild>
                    <w:div w:id="995500187">
                      <w:marLeft w:val="0"/>
                      <w:marRight w:val="0"/>
                      <w:marTop w:val="0"/>
                      <w:marBottom w:val="0"/>
                      <w:divBdr>
                        <w:top w:val="none" w:sz="0" w:space="0" w:color="auto"/>
                        <w:left w:val="none" w:sz="0" w:space="0" w:color="auto"/>
                        <w:bottom w:val="none" w:sz="0" w:space="0" w:color="auto"/>
                        <w:right w:val="none" w:sz="0" w:space="0" w:color="auto"/>
                      </w:divBdr>
                    </w:div>
                    <w:div w:id="1587499434">
                      <w:marLeft w:val="0"/>
                      <w:marRight w:val="0"/>
                      <w:marTop w:val="0"/>
                      <w:marBottom w:val="0"/>
                      <w:divBdr>
                        <w:top w:val="none" w:sz="0" w:space="0" w:color="auto"/>
                        <w:left w:val="none" w:sz="0" w:space="0" w:color="auto"/>
                        <w:bottom w:val="none" w:sz="0" w:space="0" w:color="auto"/>
                        <w:right w:val="none" w:sz="0" w:space="0" w:color="auto"/>
                      </w:divBdr>
                    </w:div>
                    <w:div w:id="1948611244">
                      <w:marLeft w:val="0"/>
                      <w:marRight w:val="0"/>
                      <w:marTop w:val="0"/>
                      <w:marBottom w:val="0"/>
                      <w:divBdr>
                        <w:top w:val="none" w:sz="0" w:space="0" w:color="auto"/>
                        <w:left w:val="none" w:sz="0" w:space="0" w:color="auto"/>
                        <w:bottom w:val="none" w:sz="0" w:space="0" w:color="auto"/>
                        <w:right w:val="none" w:sz="0" w:space="0" w:color="auto"/>
                      </w:divBdr>
                    </w:div>
                  </w:divsChild>
                </w:div>
                <w:div w:id="1920091259">
                  <w:marLeft w:val="0"/>
                  <w:marRight w:val="0"/>
                  <w:marTop w:val="0"/>
                  <w:marBottom w:val="0"/>
                  <w:divBdr>
                    <w:top w:val="none" w:sz="0" w:space="0" w:color="auto"/>
                    <w:left w:val="none" w:sz="0" w:space="0" w:color="auto"/>
                    <w:bottom w:val="none" w:sz="0" w:space="0" w:color="auto"/>
                    <w:right w:val="none" w:sz="0" w:space="0" w:color="auto"/>
                  </w:divBdr>
                  <w:divsChild>
                    <w:div w:id="7654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972109">
      <w:bodyDiv w:val="1"/>
      <w:marLeft w:val="0"/>
      <w:marRight w:val="0"/>
      <w:marTop w:val="0"/>
      <w:marBottom w:val="0"/>
      <w:divBdr>
        <w:top w:val="none" w:sz="0" w:space="0" w:color="auto"/>
        <w:left w:val="none" w:sz="0" w:space="0" w:color="auto"/>
        <w:bottom w:val="none" w:sz="0" w:space="0" w:color="auto"/>
        <w:right w:val="none" w:sz="0" w:space="0" w:color="auto"/>
      </w:divBdr>
      <w:divsChild>
        <w:div w:id="431508130">
          <w:marLeft w:val="0"/>
          <w:marRight w:val="0"/>
          <w:marTop w:val="0"/>
          <w:marBottom w:val="0"/>
          <w:divBdr>
            <w:top w:val="none" w:sz="0" w:space="0" w:color="auto"/>
            <w:left w:val="none" w:sz="0" w:space="0" w:color="auto"/>
            <w:bottom w:val="none" w:sz="0" w:space="0" w:color="auto"/>
            <w:right w:val="none" w:sz="0" w:space="0" w:color="auto"/>
          </w:divBdr>
          <w:divsChild>
            <w:div w:id="397361851">
              <w:marLeft w:val="0"/>
              <w:marRight w:val="0"/>
              <w:marTop w:val="0"/>
              <w:marBottom w:val="0"/>
              <w:divBdr>
                <w:top w:val="none" w:sz="0" w:space="0" w:color="auto"/>
                <w:left w:val="none" w:sz="0" w:space="0" w:color="auto"/>
                <w:bottom w:val="none" w:sz="0" w:space="0" w:color="auto"/>
                <w:right w:val="none" w:sz="0" w:space="0" w:color="auto"/>
              </w:divBdr>
              <w:divsChild>
                <w:div w:id="1811358683">
                  <w:marLeft w:val="0"/>
                  <w:marRight w:val="0"/>
                  <w:marTop w:val="0"/>
                  <w:marBottom w:val="0"/>
                  <w:divBdr>
                    <w:top w:val="none" w:sz="0" w:space="0" w:color="auto"/>
                    <w:left w:val="none" w:sz="0" w:space="0" w:color="auto"/>
                    <w:bottom w:val="none" w:sz="0" w:space="0" w:color="auto"/>
                    <w:right w:val="none" w:sz="0" w:space="0" w:color="auto"/>
                  </w:divBdr>
                  <w:divsChild>
                    <w:div w:id="4746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4515">
      <w:bodyDiv w:val="1"/>
      <w:marLeft w:val="0"/>
      <w:marRight w:val="0"/>
      <w:marTop w:val="0"/>
      <w:marBottom w:val="0"/>
      <w:divBdr>
        <w:top w:val="none" w:sz="0" w:space="0" w:color="auto"/>
        <w:left w:val="none" w:sz="0" w:space="0" w:color="auto"/>
        <w:bottom w:val="none" w:sz="0" w:space="0" w:color="auto"/>
        <w:right w:val="none" w:sz="0" w:space="0" w:color="auto"/>
      </w:divBdr>
    </w:div>
    <w:div w:id="1177113558">
      <w:bodyDiv w:val="1"/>
      <w:marLeft w:val="0"/>
      <w:marRight w:val="0"/>
      <w:marTop w:val="0"/>
      <w:marBottom w:val="0"/>
      <w:divBdr>
        <w:top w:val="none" w:sz="0" w:space="0" w:color="auto"/>
        <w:left w:val="none" w:sz="0" w:space="0" w:color="auto"/>
        <w:bottom w:val="none" w:sz="0" w:space="0" w:color="auto"/>
        <w:right w:val="none" w:sz="0" w:space="0" w:color="auto"/>
      </w:divBdr>
      <w:divsChild>
        <w:div w:id="32850750">
          <w:marLeft w:val="0"/>
          <w:marRight w:val="0"/>
          <w:marTop w:val="0"/>
          <w:marBottom w:val="0"/>
          <w:divBdr>
            <w:top w:val="none" w:sz="0" w:space="0" w:color="auto"/>
            <w:left w:val="none" w:sz="0" w:space="0" w:color="auto"/>
            <w:bottom w:val="none" w:sz="0" w:space="0" w:color="auto"/>
            <w:right w:val="none" w:sz="0" w:space="0" w:color="auto"/>
          </w:divBdr>
          <w:divsChild>
            <w:div w:id="1070079775">
              <w:marLeft w:val="0"/>
              <w:marRight w:val="0"/>
              <w:marTop w:val="0"/>
              <w:marBottom w:val="0"/>
              <w:divBdr>
                <w:top w:val="none" w:sz="0" w:space="0" w:color="auto"/>
                <w:left w:val="none" w:sz="0" w:space="0" w:color="auto"/>
                <w:bottom w:val="none" w:sz="0" w:space="0" w:color="auto"/>
                <w:right w:val="none" w:sz="0" w:space="0" w:color="auto"/>
              </w:divBdr>
              <w:divsChild>
                <w:div w:id="1518155681">
                  <w:marLeft w:val="0"/>
                  <w:marRight w:val="0"/>
                  <w:marTop w:val="0"/>
                  <w:marBottom w:val="0"/>
                  <w:divBdr>
                    <w:top w:val="none" w:sz="0" w:space="0" w:color="auto"/>
                    <w:left w:val="none" w:sz="0" w:space="0" w:color="auto"/>
                    <w:bottom w:val="none" w:sz="0" w:space="0" w:color="auto"/>
                    <w:right w:val="none" w:sz="0" w:space="0" w:color="auto"/>
                  </w:divBdr>
                  <w:divsChild>
                    <w:div w:id="14212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5335">
      <w:bodyDiv w:val="1"/>
      <w:marLeft w:val="0"/>
      <w:marRight w:val="0"/>
      <w:marTop w:val="0"/>
      <w:marBottom w:val="0"/>
      <w:divBdr>
        <w:top w:val="none" w:sz="0" w:space="0" w:color="auto"/>
        <w:left w:val="none" w:sz="0" w:space="0" w:color="auto"/>
        <w:bottom w:val="none" w:sz="0" w:space="0" w:color="auto"/>
        <w:right w:val="none" w:sz="0" w:space="0" w:color="auto"/>
      </w:divBdr>
      <w:divsChild>
        <w:div w:id="1674910657">
          <w:marLeft w:val="0"/>
          <w:marRight w:val="0"/>
          <w:marTop w:val="0"/>
          <w:marBottom w:val="0"/>
          <w:divBdr>
            <w:top w:val="none" w:sz="0" w:space="0" w:color="auto"/>
            <w:left w:val="none" w:sz="0" w:space="0" w:color="auto"/>
            <w:bottom w:val="none" w:sz="0" w:space="0" w:color="auto"/>
            <w:right w:val="none" w:sz="0" w:space="0" w:color="auto"/>
          </w:divBdr>
          <w:divsChild>
            <w:div w:id="1132207285">
              <w:marLeft w:val="0"/>
              <w:marRight w:val="0"/>
              <w:marTop w:val="0"/>
              <w:marBottom w:val="0"/>
              <w:divBdr>
                <w:top w:val="none" w:sz="0" w:space="0" w:color="auto"/>
                <w:left w:val="none" w:sz="0" w:space="0" w:color="auto"/>
                <w:bottom w:val="none" w:sz="0" w:space="0" w:color="auto"/>
                <w:right w:val="none" w:sz="0" w:space="0" w:color="auto"/>
              </w:divBdr>
              <w:divsChild>
                <w:div w:id="1106534979">
                  <w:marLeft w:val="0"/>
                  <w:marRight w:val="0"/>
                  <w:marTop w:val="0"/>
                  <w:marBottom w:val="0"/>
                  <w:divBdr>
                    <w:top w:val="none" w:sz="0" w:space="0" w:color="auto"/>
                    <w:left w:val="none" w:sz="0" w:space="0" w:color="auto"/>
                    <w:bottom w:val="none" w:sz="0" w:space="0" w:color="auto"/>
                    <w:right w:val="none" w:sz="0" w:space="0" w:color="auto"/>
                  </w:divBdr>
                  <w:divsChild>
                    <w:div w:id="14190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889912">
      <w:bodyDiv w:val="1"/>
      <w:marLeft w:val="0"/>
      <w:marRight w:val="0"/>
      <w:marTop w:val="0"/>
      <w:marBottom w:val="0"/>
      <w:divBdr>
        <w:top w:val="none" w:sz="0" w:space="0" w:color="auto"/>
        <w:left w:val="none" w:sz="0" w:space="0" w:color="auto"/>
        <w:bottom w:val="none" w:sz="0" w:space="0" w:color="auto"/>
        <w:right w:val="none" w:sz="0" w:space="0" w:color="auto"/>
      </w:divBdr>
    </w:div>
    <w:div w:id="1230654959">
      <w:bodyDiv w:val="1"/>
      <w:marLeft w:val="0"/>
      <w:marRight w:val="0"/>
      <w:marTop w:val="0"/>
      <w:marBottom w:val="0"/>
      <w:divBdr>
        <w:top w:val="none" w:sz="0" w:space="0" w:color="auto"/>
        <w:left w:val="none" w:sz="0" w:space="0" w:color="auto"/>
        <w:bottom w:val="none" w:sz="0" w:space="0" w:color="auto"/>
        <w:right w:val="none" w:sz="0" w:space="0" w:color="auto"/>
      </w:divBdr>
      <w:divsChild>
        <w:div w:id="1568803779">
          <w:marLeft w:val="0"/>
          <w:marRight w:val="0"/>
          <w:marTop w:val="0"/>
          <w:marBottom w:val="0"/>
          <w:divBdr>
            <w:top w:val="none" w:sz="0" w:space="0" w:color="auto"/>
            <w:left w:val="none" w:sz="0" w:space="0" w:color="auto"/>
            <w:bottom w:val="none" w:sz="0" w:space="0" w:color="auto"/>
            <w:right w:val="none" w:sz="0" w:space="0" w:color="auto"/>
          </w:divBdr>
          <w:divsChild>
            <w:div w:id="355081300">
              <w:marLeft w:val="0"/>
              <w:marRight w:val="0"/>
              <w:marTop w:val="0"/>
              <w:marBottom w:val="0"/>
              <w:divBdr>
                <w:top w:val="none" w:sz="0" w:space="0" w:color="auto"/>
                <w:left w:val="none" w:sz="0" w:space="0" w:color="auto"/>
                <w:bottom w:val="none" w:sz="0" w:space="0" w:color="auto"/>
                <w:right w:val="none" w:sz="0" w:space="0" w:color="auto"/>
              </w:divBdr>
              <w:divsChild>
                <w:div w:id="1855923967">
                  <w:marLeft w:val="0"/>
                  <w:marRight w:val="0"/>
                  <w:marTop w:val="0"/>
                  <w:marBottom w:val="0"/>
                  <w:divBdr>
                    <w:top w:val="none" w:sz="0" w:space="0" w:color="auto"/>
                    <w:left w:val="none" w:sz="0" w:space="0" w:color="auto"/>
                    <w:bottom w:val="none" w:sz="0" w:space="0" w:color="auto"/>
                    <w:right w:val="none" w:sz="0" w:space="0" w:color="auto"/>
                  </w:divBdr>
                  <w:divsChild>
                    <w:div w:id="105516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059977">
      <w:bodyDiv w:val="1"/>
      <w:marLeft w:val="0"/>
      <w:marRight w:val="0"/>
      <w:marTop w:val="0"/>
      <w:marBottom w:val="0"/>
      <w:divBdr>
        <w:top w:val="none" w:sz="0" w:space="0" w:color="auto"/>
        <w:left w:val="none" w:sz="0" w:space="0" w:color="auto"/>
        <w:bottom w:val="none" w:sz="0" w:space="0" w:color="auto"/>
        <w:right w:val="none" w:sz="0" w:space="0" w:color="auto"/>
      </w:divBdr>
      <w:divsChild>
        <w:div w:id="1751074623">
          <w:marLeft w:val="0"/>
          <w:marRight w:val="0"/>
          <w:marTop w:val="0"/>
          <w:marBottom w:val="0"/>
          <w:divBdr>
            <w:top w:val="none" w:sz="0" w:space="0" w:color="auto"/>
            <w:left w:val="none" w:sz="0" w:space="0" w:color="auto"/>
            <w:bottom w:val="none" w:sz="0" w:space="0" w:color="auto"/>
            <w:right w:val="none" w:sz="0" w:space="0" w:color="auto"/>
          </w:divBdr>
          <w:divsChild>
            <w:div w:id="227542876">
              <w:marLeft w:val="0"/>
              <w:marRight w:val="0"/>
              <w:marTop w:val="0"/>
              <w:marBottom w:val="0"/>
              <w:divBdr>
                <w:top w:val="none" w:sz="0" w:space="0" w:color="auto"/>
                <w:left w:val="none" w:sz="0" w:space="0" w:color="auto"/>
                <w:bottom w:val="none" w:sz="0" w:space="0" w:color="auto"/>
                <w:right w:val="none" w:sz="0" w:space="0" w:color="auto"/>
              </w:divBdr>
              <w:divsChild>
                <w:div w:id="10101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34102">
      <w:bodyDiv w:val="1"/>
      <w:marLeft w:val="0"/>
      <w:marRight w:val="0"/>
      <w:marTop w:val="0"/>
      <w:marBottom w:val="0"/>
      <w:divBdr>
        <w:top w:val="none" w:sz="0" w:space="0" w:color="auto"/>
        <w:left w:val="none" w:sz="0" w:space="0" w:color="auto"/>
        <w:bottom w:val="none" w:sz="0" w:space="0" w:color="auto"/>
        <w:right w:val="none" w:sz="0" w:space="0" w:color="auto"/>
      </w:divBdr>
      <w:divsChild>
        <w:div w:id="2094817385">
          <w:marLeft w:val="0"/>
          <w:marRight w:val="0"/>
          <w:marTop w:val="0"/>
          <w:marBottom w:val="0"/>
          <w:divBdr>
            <w:top w:val="none" w:sz="0" w:space="0" w:color="auto"/>
            <w:left w:val="none" w:sz="0" w:space="0" w:color="auto"/>
            <w:bottom w:val="none" w:sz="0" w:space="0" w:color="auto"/>
            <w:right w:val="none" w:sz="0" w:space="0" w:color="auto"/>
          </w:divBdr>
          <w:divsChild>
            <w:div w:id="508714954">
              <w:marLeft w:val="0"/>
              <w:marRight w:val="0"/>
              <w:marTop w:val="0"/>
              <w:marBottom w:val="0"/>
              <w:divBdr>
                <w:top w:val="none" w:sz="0" w:space="0" w:color="auto"/>
                <w:left w:val="none" w:sz="0" w:space="0" w:color="auto"/>
                <w:bottom w:val="none" w:sz="0" w:space="0" w:color="auto"/>
                <w:right w:val="none" w:sz="0" w:space="0" w:color="auto"/>
              </w:divBdr>
              <w:divsChild>
                <w:div w:id="3503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0223">
      <w:bodyDiv w:val="1"/>
      <w:marLeft w:val="0"/>
      <w:marRight w:val="0"/>
      <w:marTop w:val="0"/>
      <w:marBottom w:val="0"/>
      <w:divBdr>
        <w:top w:val="none" w:sz="0" w:space="0" w:color="auto"/>
        <w:left w:val="none" w:sz="0" w:space="0" w:color="auto"/>
        <w:bottom w:val="none" w:sz="0" w:space="0" w:color="auto"/>
        <w:right w:val="none" w:sz="0" w:space="0" w:color="auto"/>
      </w:divBdr>
      <w:divsChild>
        <w:div w:id="626744135">
          <w:marLeft w:val="0"/>
          <w:marRight w:val="0"/>
          <w:marTop w:val="0"/>
          <w:marBottom w:val="0"/>
          <w:divBdr>
            <w:top w:val="none" w:sz="0" w:space="0" w:color="auto"/>
            <w:left w:val="none" w:sz="0" w:space="0" w:color="auto"/>
            <w:bottom w:val="none" w:sz="0" w:space="0" w:color="auto"/>
            <w:right w:val="none" w:sz="0" w:space="0" w:color="auto"/>
          </w:divBdr>
          <w:divsChild>
            <w:div w:id="189032006">
              <w:marLeft w:val="0"/>
              <w:marRight w:val="0"/>
              <w:marTop w:val="0"/>
              <w:marBottom w:val="0"/>
              <w:divBdr>
                <w:top w:val="none" w:sz="0" w:space="0" w:color="auto"/>
                <w:left w:val="none" w:sz="0" w:space="0" w:color="auto"/>
                <w:bottom w:val="none" w:sz="0" w:space="0" w:color="auto"/>
                <w:right w:val="none" w:sz="0" w:space="0" w:color="auto"/>
              </w:divBdr>
              <w:divsChild>
                <w:div w:id="2047871284">
                  <w:marLeft w:val="0"/>
                  <w:marRight w:val="0"/>
                  <w:marTop w:val="0"/>
                  <w:marBottom w:val="0"/>
                  <w:divBdr>
                    <w:top w:val="none" w:sz="0" w:space="0" w:color="auto"/>
                    <w:left w:val="none" w:sz="0" w:space="0" w:color="auto"/>
                    <w:bottom w:val="none" w:sz="0" w:space="0" w:color="auto"/>
                    <w:right w:val="none" w:sz="0" w:space="0" w:color="auto"/>
                  </w:divBdr>
                  <w:divsChild>
                    <w:div w:id="10721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1837">
      <w:bodyDiv w:val="1"/>
      <w:marLeft w:val="0"/>
      <w:marRight w:val="0"/>
      <w:marTop w:val="0"/>
      <w:marBottom w:val="0"/>
      <w:divBdr>
        <w:top w:val="none" w:sz="0" w:space="0" w:color="auto"/>
        <w:left w:val="none" w:sz="0" w:space="0" w:color="auto"/>
        <w:bottom w:val="none" w:sz="0" w:space="0" w:color="auto"/>
        <w:right w:val="none" w:sz="0" w:space="0" w:color="auto"/>
      </w:divBdr>
    </w:div>
    <w:div w:id="1345084921">
      <w:bodyDiv w:val="1"/>
      <w:marLeft w:val="0"/>
      <w:marRight w:val="0"/>
      <w:marTop w:val="0"/>
      <w:marBottom w:val="0"/>
      <w:divBdr>
        <w:top w:val="none" w:sz="0" w:space="0" w:color="auto"/>
        <w:left w:val="none" w:sz="0" w:space="0" w:color="auto"/>
        <w:bottom w:val="none" w:sz="0" w:space="0" w:color="auto"/>
        <w:right w:val="none" w:sz="0" w:space="0" w:color="auto"/>
      </w:divBdr>
      <w:divsChild>
        <w:div w:id="425931341">
          <w:marLeft w:val="0"/>
          <w:marRight w:val="0"/>
          <w:marTop w:val="0"/>
          <w:marBottom w:val="0"/>
          <w:divBdr>
            <w:top w:val="none" w:sz="0" w:space="0" w:color="auto"/>
            <w:left w:val="none" w:sz="0" w:space="0" w:color="auto"/>
            <w:bottom w:val="none" w:sz="0" w:space="0" w:color="auto"/>
            <w:right w:val="none" w:sz="0" w:space="0" w:color="auto"/>
          </w:divBdr>
          <w:divsChild>
            <w:div w:id="671421258">
              <w:marLeft w:val="0"/>
              <w:marRight w:val="0"/>
              <w:marTop w:val="0"/>
              <w:marBottom w:val="0"/>
              <w:divBdr>
                <w:top w:val="none" w:sz="0" w:space="0" w:color="auto"/>
                <w:left w:val="none" w:sz="0" w:space="0" w:color="auto"/>
                <w:bottom w:val="none" w:sz="0" w:space="0" w:color="auto"/>
                <w:right w:val="none" w:sz="0" w:space="0" w:color="auto"/>
              </w:divBdr>
              <w:divsChild>
                <w:div w:id="377585157">
                  <w:marLeft w:val="0"/>
                  <w:marRight w:val="0"/>
                  <w:marTop w:val="0"/>
                  <w:marBottom w:val="0"/>
                  <w:divBdr>
                    <w:top w:val="none" w:sz="0" w:space="0" w:color="auto"/>
                    <w:left w:val="none" w:sz="0" w:space="0" w:color="auto"/>
                    <w:bottom w:val="none" w:sz="0" w:space="0" w:color="auto"/>
                    <w:right w:val="none" w:sz="0" w:space="0" w:color="auto"/>
                  </w:divBdr>
                  <w:divsChild>
                    <w:div w:id="11863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24481">
      <w:bodyDiv w:val="1"/>
      <w:marLeft w:val="0"/>
      <w:marRight w:val="0"/>
      <w:marTop w:val="0"/>
      <w:marBottom w:val="0"/>
      <w:divBdr>
        <w:top w:val="none" w:sz="0" w:space="0" w:color="auto"/>
        <w:left w:val="none" w:sz="0" w:space="0" w:color="auto"/>
        <w:bottom w:val="none" w:sz="0" w:space="0" w:color="auto"/>
        <w:right w:val="none" w:sz="0" w:space="0" w:color="auto"/>
      </w:divBdr>
      <w:divsChild>
        <w:div w:id="1076560785">
          <w:marLeft w:val="0"/>
          <w:marRight w:val="0"/>
          <w:marTop w:val="0"/>
          <w:marBottom w:val="0"/>
          <w:divBdr>
            <w:top w:val="none" w:sz="0" w:space="0" w:color="auto"/>
            <w:left w:val="none" w:sz="0" w:space="0" w:color="auto"/>
            <w:bottom w:val="none" w:sz="0" w:space="0" w:color="auto"/>
            <w:right w:val="none" w:sz="0" w:space="0" w:color="auto"/>
          </w:divBdr>
          <w:divsChild>
            <w:div w:id="733085941">
              <w:marLeft w:val="0"/>
              <w:marRight w:val="0"/>
              <w:marTop w:val="0"/>
              <w:marBottom w:val="0"/>
              <w:divBdr>
                <w:top w:val="none" w:sz="0" w:space="0" w:color="auto"/>
                <w:left w:val="none" w:sz="0" w:space="0" w:color="auto"/>
                <w:bottom w:val="none" w:sz="0" w:space="0" w:color="auto"/>
                <w:right w:val="none" w:sz="0" w:space="0" w:color="auto"/>
              </w:divBdr>
              <w:divsChild>
                <w:div w:id="1544057471">
                  <w:marLeft w:val="0"/>
                  <w:marRight w:val="0"/>
                  <w:marTop w:val="0"/>
                  <w:marBottom w:val="0"/>
                  <w:divBdr>
                    <w:top w:val="none" w:sz="0" w:space="0" w:color="auto"/>
                    <w:left w:val="none" w:sz="0" w:space="0" w:color="auto"/>
                    <w:bottom w:val="none" w:sz="0" w:space="0" w:color="auto"/>
                    <w:right w:val="none" w:sz="0" w:space="0" w:color="auto"/>
                  </w:divBdr>
                  <w:divsChild>
                    <w:div w:id="7897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885295">
      <w:bodyDiv w:val="1"/>
      <w:marLeft w:val="0"/>
      <w:marRight w:val="0"/>
      <w:marTop w:val="0"/>
      <w:marBottom w:val="0"/>
      <w:divBdr>
        <w:top w:val="none" w:sz="0" w:space="0" w:color="auto"/>
        <w:left w:val="none" w:sz="0" w:space="0" w:color="auto"/>
        <w:bottom w:val="none" w:sz="0" w:space="0" w:color="auto"/>
        <w:right w:val="none" w:sz="0" w:space="0" w:color="auto"/>
      </w:divBdr>
      <w:divsChild>
        <w:div w:id="801852377">
          <w:marLeft w:val="0"/>
          <w:marRight w:val="0"/>
          <w:marTop w:val="0"/>
          <w:marBottom w:val="0"/>
          <w:divBdr>
            <w:top w:val="none" w:sz="0" w:space="0" w:color="auto"/>
            <w:left w:val="none" w:sz="0" w:space="0" w:color="auto"/>
            <w:bottom w:val="none" w:sz="0" w:space="0" w:color="auto"/>
            <w:right w:val="none" w:sz="0" w:space="0" w:color="auto"/>
          </w:divBdr>
          <w:divsChild>
            <w:div w:id="271476711">
              <w:marLeft w:val="0"/>
              <w:marRight w:val="0"/>
              <w:marTop w:val="0"/>
              <w:marBottom w:val="0"/>
              <w:divBdr>
                <w:top w:val="none" w:sz="0" w:space="0" w:color="auto"/>
                <w:left w:val="none" w:sz="0" w:space="0" w:color="auto"/>
                <w:bottom w:val="none" w:sz="0" w:space="0" w:color="auto"/>
                <w:right w:val="none" w:sz="0" w:space="0" w:color="auto"/>
              </w:divBdr>
              <w:divsChild>
                <w:div w:id="1077365218">
                  <w:marLeft w:val="0"/>
                  <w:marRight w:val="0"/>
                  <w:marTop w:val="0"/>
                  <w:marBottom w:val="0"/>
                  <w:divBdr>
                    <w:top w:val="none" w:sz="0" w:space="0" w:color="auto"/>
                    <w:left w:val="none" w:sz="0" w:space="0" w:color="auto"/>
                    <w:bottom w:val="none" w:sz="0" w:space="0" w:color="auto"/>
                    <w:right w:val="none" w:sz="0" w:space="0" w:color="auto"/>
                  </w:divBdr>
                  <w:divsChild>
                    <w:div w:id="12905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732466">
      <w:bodyDiv w:val="1"/>
      <w:marLeft w:val="0"/>
      <w:marRight w:val="0"/>
      <w:marTop w:val="0"/>
      <w:marBottom w:val="0"/>
      <w:divBdr>
        <w:top w:val="none" w:sz="0" w:space="0" w:color="auto"/>
        <w:left w:val="none" w:sz="0" w:space="0" w:color="auto"/>
        <w:bottom w:val="none" w:sz="0" w:space="0" w:color="auto"/>
        <w:right w:val="none" w:sz="0" w:space="0" w:color="auto"/>
      </w:divBdr>
      <w:divsChild>
        <w:div w:id="2091583981">
          <w:marLeft w:val="0"/>
          <w:marRight w:val="0"/>
          <w:marTop w:val="0"/>
          <w:marBottom w:val="0"/>
          <w:divBdr>
            <w:top w:val="none" w:sz="0" w:space="0" w:color="auto"/>
            <w:left w:val="none" w:sz="0" w:space="0" w:color="auto"/>
            <w:bottom w:val="none" w:sz="0" w:space="0" w:color="auto"/>
            <w:right w:val="none" w:sz="0" w:space="0" w:color="auto"/>
          </w:divBdr>
          <w:divsChild>
            <w:div w:id="136143245">
              <w:marLeft w:val="0"/>
              <w:marRight w:val="0"/>
              <w:marTop w:val="0"/>
              <w:marBottom w:val="0"/>
              <w:divBdr>
                <w:top w:val="none" w:sz="0" w:space="0" w:color="auto"/>
                <w:left w:val="none" w:sz="0" w:space="0" w:color="auto"/>
                <w:bottom w:val="none" w:sz="0" w:space="0" w:color="auto"/>
                <w:right w:val="none" w:sz="0" w:space="0" w:color="auto"/>
              </w:divBdr>
              <w:divsChild>
                <w:div w:id="376050286">
                  <w:marLeft w:val="0"/>
                  <w:marRight w:val="0"/>
                  <w:marTop w:val="0"/>
                  <w:marBottom w:val="0"/>
                  <w:divBdr>
                    <w:top w:val="none" w:sz="0" w:space="0" w:color="auto"/>
                    <w:left w:val="none" w:sz="0" w:space="0" w:color="auto"/>
                    <w:bottom w:val="none" w:sz="0" w:space="0" w:color="auto"/>
                    <w:right w:val="none" w:sz="0" w:space="0" w:color="auto"/>
                  </w:divBdr>
                  <w:divsChild>
                    <w:div w:id="201322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04974">
      <w:bodyDiv w:val="1"/>
      <w:marLeft w:val="0"/>
      <w:marRight w:val="0"/>
      <w:marTop w:val="0"/>
      <w:marBottom w:val="0"/>
      <w:divBdr>
        <w:top w:val="none" w:sz="0" w:space="0" w:color="auto"/>
        <w:left w:val="none" w:sz="0" w:space="0" w:color="auto"/>
        <w:bottom w:val="none" w:sz="0" w:space="0" w:color="auto"/>
        <w:right w:val="none" w:sz="0" w:space="0" w:color="auto"/>
      </w:divBdr>
      <w:divsChild>
        <w:div w:id="484709573">
          <w:marLeft w:val="0"/>
          <w:marRight w:val="0"/>
          <w:marTop w:val="0"/>
          <w:marBottom w:val="0"/>
          <w:divBdr>
            <w:top w:val="none" w:sz="0" w:space="0" w:color="auto"/>
            <w:left w:val="none" w:sz="0" w:space="0" w:color="auto"/>
            <w:bottom w:val="none" w:sz="0" w:space="0" w:color="auto"/>
            <w:right w:val="none" w:sz="0" w:space="0" w:color="auto"/>
          </w:divBdr>
          <w:divsChild>
            <w:div w:id="410272847">
              <w:marLeft w:val="0"/>
              <w:marRight w:val="0"/>
              <w:marTop w:val="0"/>
              <w:marBottom w:val="0"/>
              <w:divBdr>
                <w:top w:val="none" w:sz="0" w:space="0" w:color="auto"/>
                <w:left w:val="none" w:sz="0" w:space="0" w:color="auto"/>
                <w:bottom w:val="none" w:sz="0" w:space="0" w:color="auto"/>
                <w:right w:val="none" w:sz="0" w:space="0" w:color="auto"/>
              </w:divBdr>
              <w:divsChild>
                <w:div w:id="1249996375">
                  <w:marLeft w:val="0"/>
                  <w:marRight w:val="0"/>
                  <w:marTop w:val="0"/>
                  <w:marBottom w:val="0"/>
                  <w:divBdr>
                    <w:top w:val="none" w:sz="0" w:space="0" w:color="auto"/>
                    <w:left w:val="none" w:sz="0" w:space="0" w:color="auto"/>
                    <w:bottom w:val="none" w:sz="0" w:space="0" w:color="auto"/>
                    <w:right w:val="none" w:sz="0" w:space="0" w:color="auto"/>
                  </w:divBdr>
                  <w:divsChild>
                    <w:div w:id="8673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768922">
      <w:bodyDiv w:val="1"/>
      <w:marLeft w:val="0"/>
      <w:marRight w:val="0"/>
      <w:marTop w:val="0"/>
      <w:marBottom w:val="0"/>
      <w:divBdr>
        <w:top w:val="none" w:sz="0" w:space="0" w:color="auto"/>
        <w:left w:val="none" w:sz="0" w:space="0" w:color="auto"/>
        <w:bottom w:val="none" w:sz="0" w:space="0" w:color="auto"/>
        <w:right w:val="none" w:sz="0" w:space="0" w:color="auto"/>
      </w:divBdr>
      <w:divsChild>
        <w:div w:id="553781644">
          <w:marLeft w:val="0"/>
          <w:marRight w:val="0"/>
          <w:marTop w:val="0"/>
          <w:marBottom w:val="0"/>
          <w:divBdr>
            <w:top w:val="none" w:sz="0" w:space="0" w:color="auto"/>
            <w:left w:val="none" w:sz="0" w:space="0" w:color="auto"/>
            <w:bottom w:val="none" w:sz="0" w:space="0" w:color="auto"/>
            <w:right w:val="none" w:sz="0" w:space="0" w:color="auto"/>
          </w:divBdr>
          <w:divsChild>
            <w:div w:id="863053337">
              <w:marLeft w:val="0"/>
              <w:marRight w:val="0"/>
              <w:marTop w:val="0"/>
              <w:marBottom w:val="0"/>
              <w:divBdr>
                <w:top w:val="none" w:sz="0" w:space="0" w:color="auto"/>
                <w:left w:val="none" w:sz="0" w:space="0" w:color="auto"/>
                <w:bottom w:val="none" w:sz="0" w:space="0" w:color="auto"/>
                <w:right w:val="none" w:sz="0" w:space="0" w:color="auto"/>
              </w:divBdr>
              <w:divsChild>
                <w:div w:id="16904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85130">
      <w:bodyDiv w:val="1"/>
      <w:marLeft w:val="0"/>
      <w:marRight w:val="0"/>
      <w:marTop w:val="0"/>
      <w:marBottom w:val="0"/>
      <w:divBdr>
        <w:top w:val="none" w:sz="0" w:space="0" w:color="auto"/>
        <w:left w:val="none" w:sz="0" w:space="0" w:color="auto"/>
        <w:bottom w:val="none" w:sz="0" w:space="0" w:color="auto"/>
        <w:right w:val="none" w:sz="0" w:space="0" w:color="auto"/>
      </w:divBdr>
    </w:div>
    <w:div w:id="1776948226">
      <w:bodyDiv w:val="1"/>
      <w:marLeft w:val="0"/>
      <w:marRight w:val="0"/>
      <w:marTop w:val="0"/>
      <w:marBottom w:val="0"/>
      <w:divBdr>
        <w:top w:val="none" w:sz="0" w:space="0" w:color="auto"/>
        <w:left w:val="none" w:sz="0" w:space="0" w:color="auto"/>
        <w:bottom w:val="none" w:sz="0" w:space="0" w:color="auto"/>
        <w:right w:val="none" w:sz="0" w:space="0" w:color="auto"/>
      </w:divBdr>
      <w:divsChild>
        <w:div w:id="961112768">
          <w:marLeft w:val="0"/>
          <w:marRight w:val="0"/>
          <w:marTop w:val="0"/>
          <w:marBottom w:val="0"/>
          <w:divBdr>
            <w:top w:val="none" w:sz="0" w:space="0" w:color="auto"/>
            <w:left w:val="none" w:sz="0" w:space="0" w:color="auto"/>
            <w:bottom w:val="none" w:sz="0" w:space="0" w:color="auto"/>
            <w:right w:val="none" w:sz="0" w:space="0" w:color="auto"/>
          </w:divBdr>
          <w:divsChild>
            <w:div w:id="1376348876">
              <w:marLeft w:val="0"/>
              <w:marRight w:val="0"/>
              <w:marTop w:val="0"/>
              <w:marBottom w:val="0"/>
              <w:divBdr>
                <w:top w:val="none" w:sz="0" w:space="0" w:color="auto"/>
                <w:left w:val="none" w:sz="0" w:space="0" w:color="auto"/>
                <w:bottom w:val="none" w:sz="0" w:space="0" w:color="auto"/>
                <w:right w:val="none" w:sz="0" w:space="0" w:color="auto"/>
              </w:divBdr>
              <w:divsChild>
                <w:div w:id="1957830126">
                  <w:marLeft w:val="0"/>
                  <w:marRight w:val="0"/>
                  <w:marTop w:val="0"/>
                  <w:marBottom w:val="0"/>
                  <w:divBdr>
                    <w:top w:val="none" w:sz="0" w:space="0" w:color="auto"/>
                    <w:left w:val="none" w:sz="0" w:space="0" w:color="auto"/>
                    <w:bottom w:val="none" w:sz="0" w:space="0" w:color="auto"/>
                    <w:right w:val="none" w:sz="0" w:space="0" w:color="auto"/>
                  </w:divBdr>
                  <w:divsChild>
                    <w:div w:id="66397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983356">
      <w:bodyDiv w:val="1"/>
      <w:marLeft w:val="0"/>
      <w:marRight w:val="0"/>
      <w:marTop w:val="0"/>
      <w:marBottom w:val="0"/>
      <w:divBdr>
        <w:top w:val="none" w:sz="0" w:space="0" w:color="auto"/>
        <w:left w:val="none" w:sz="0" w:space="0" w:color="auto"/>
        <w:bottom w:val="none" w:sz="0" w:space="0" w:color="auto"/>
        <w:right w:val="none" w:sz="0" w:space="0" w:color="auto"/>
      </w:divBdr>
      <w:divsChild>
        <w:div w:id="1246646107">
          <w:marLeft w:val="0"/>
          <w:marRight w:val="0"/>
          <w:marTop w:val="0"/>
          <w:marBottom w:val="0"/>
          <w:divBdr>
            <w:top w:val="none" w:sz="0" w:space="0" w:color="auto"/>
            <w:left w:val="none" w:sz="0" w:space="0" w:color="auto"/>
            <w:bottom w:val="none" w:sz="0" w:space="0" w:color="auto"/>
            <w:right w:val="none" w:sz="0" w:space="0" w:color="auto"/>
          </w:divBdr>
          <w:divsChild>
            <w:div w:id="1342391710">
              <w:marLeft w:val="0"/>
              <w:marRight w:val="0"/>
              <w:marTop w:val="0"/>
              <w:marBottom w:val="0"/>
              <w:divBdr>
                <w:top w:val="none" w:sz="0" w:space="0" w:color="auto"/>
                <w:left w:val="none" w:sz="0" w:space="0" w:color="auto"/>
                <w:bottom w:val="none" w:sz="0" w:space="0" w:color="auto"/>
                <w:right w:val="none" w:sz="0" w:space="0" w:color="auto"/>
              </w:divBdr>
              <w:divsChild>
                <w:div w:id="1403915724">
                  <w:marLeft w:val="0"/>
                  <w:marRight w:val="0"/>
                  <w:marTop w:val="0"/>
                  <w:marBottom w:val="0"/>
                  <w:divBdr>
                    <w:top w:val="none" w:sz="0" w:space="0" w:color="auto"/>
                    <w:left w:val="none" w:sz="0" w:space="0" w:color="auto"/>
                    <w:bottom w:val="none" w:sz="0" w:space="0" w:color="auto"/>
                    <w:right w:val="none" w:sz="0" w:space="0" w:color="auto"/>
                  </w:divBdr>
                  <w:divsChild>
                    <w:div w:id="721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6364">
      <w:bodyDiv w:val="1"/>
      <w:marLeft w:val="0"/>
      <w:marRight w:val="0"/>
      <w:marTop w:val="0"/>
      <w:marBottom w:val="0"/>
      <w:divBdr>
        <w:top w:val="none" w:sz="0" w:space="0" w:color="auto"/>
        <w:left w:val="none" w:sz="0" w:space="0" w:color="auto"/>
        <w:bottom w:val="none" w:sz="0" w:space="0" w:color="auto"/>
        <w:right w:val="none" w:sz="0" w:space="0" w:color="auto"/>
      </w:divBdr>
    </w:div>
    <w:div w:id="1930501433">
      <w:bodyDiv w:val="1"/>
      <w:marLeft w:val="0"/>
      <w:marRight w:val="0"/>
      <w:marTop w:val="0"/>
      <w:marBottom w:val="0"/>
      <w:divBdr>
        <w:top w:val="none" w:sz="0" w:space="0" w:color="auto"/>
        <w:left w:val="none" w:sz="0" w:space="0" w:color="auto"/>
        <w:bottom w:val="none" w:sz="0" w:space="0" w:color="auto"/>
        <w:right w:val="none" w:sz="0" w:space="0" w:color="auto"/>
      </w:divBdr>
      <w:divsChild>
        <w:div w:id="1917857962">
          <w:marLeft w:val="0"/>
          <w:marRight w:val="0"/>
          <w:marTop w:val="0"/>
          <w:marBottom w:val="0"/>
          <w:divBdr>
            <w:top w:val="none" w:sz="0" w:space="0" w:color="auto"/>
            <w:left w:val="none" w:sz="0" w:space="0" w:color="auto"/>
            <w:bottom w:val="none" w:sz="0" w:space="0" w:color="auto"/>
            <w:right w:val="none" w:sz="0" w:space="0" w:color="auto"/>
          </w:divBdr>
          <w:divsChild>
            <w:div w:id="1074929873">
              <w:marLeft w:val="0"/>
              <w:marRight w:val="0"/>
              <w:marTop w:val="0"/>
              <w:marBottom w:val="0"/>
              <w:divBdr>
                <w:top w:val="none" w:sz="0" w:space="0" w:color="auto"/>
                <w:left w:val="none" w:sz="0" w:space="0" w:color="auto"/>
                <w:bottom w:val="none" w:sz="0" w:space="0" w:color="auto"/>
                <w:right w:val="none" w:sz="0" w:space="0" w:color="auto"/>
              </w:divBdr>
              <w:divsChild>
                <w:div w:id="856581719">
                  <w:marLeft w:val="0"/>
                  <w:marRight w:val="0"/>
                  <w:marTop w:val="0"/>
                  <w:marBottom w:val="0"/>
                  <w:divBdr>
                    <w:top w:val="none" w:sz="0" w:space="0" w:color="auto"/>
                    <w:left w:val="none" w:sz="0" w:space="0" w:color="auto"/>
                    <w:bottom w:val="none" w:sz="0" w:space="0" w:color="auto"/>
                    <w:right w:val="none" w:sz="0" w:space="0" w:color="auto"/>
                  </w:divBdr>
                  <w:divsChild>
                    <w:div w:id="975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81234">
      <w:bodyDiv w:val="1"/>
      <w:marLeft w:val="0"/>
      <w:marRight w:val="0"/>
      <w:marTop w:val="0"/>
      <w:marBottom w:val="0"/>
      <w:divBdr>
        <w:top w:val="none" w:sz="0" w:space="0" w:color="auto"/>
        <w:left w:val="none" w:sz="0" w:space="0" w:color="auto"/>
        <w:bottom w:val="none" w:sz="0" w:space="0" w:color="auto"/>
        <w:right w:val="none" w:sz="0" w:space="0" w:color="auto"/>
      </w:divBdr>
      <w:divsChild>
        <w:div w:id="294991996">
          <w:marLeft w:val="0"/>
          <w:marRight w:val="0"/>
          <w:marTop w:val="0"/>
          <w:marBottom w:val="0"/>
          <w:divBdr>
            <w:top w:val="none" w:sz="0" w:space="0" w:color="auto"/>
            <w:left w:val="none" w:sz="0" w:space="0" w:color="auto"/>
            <w:bottom w:val="none" w:sz="0" w:space="0" w:color="auto"/>
            <w:right w:val="none" w:sz="0" w:space="0" w:color="auto"/>
          </w:divBdr>
          <w:divsChild>
            <w:div w:id="825979719">
              <w:marLeft w:val="0"/>
              <w:marRight w:val="0"/>
              <w:marTop w:val="0"/>
              <w:marBottom w:val="0"/>
              <w:divBdr>
                <w:top w:val="none" w:sz="0" w:space="0" w:color="auto"/>
                <w:left w:val="none" w:sz="0" w:space="0" w:color="auto"/>
                <w:bottom w:val="none" w:sz="0" w:space="0" w:color="auto"/>
                <w:right w:val="none" w:sz="0" w:space="0" w:color="auto"/>
              </w:divBdr>
              <w:divsChild>
                <w:div w:id="1050884875">
                  <w:marLeft w:val="0"/>
                  <w:marRight w:val="0"/>
                  <w:marTop w:val="0"/>
                  <w:marBottom w:val="0"/>
                  <w:divBdr>
                    <w:top w:val="none" w:sz="0" w:space="0" w:color="auto"/>
                    <w:left w:val="none" w:sz="0" w:space="0" w:color="auto"/>
                    <w:bottom w:val="none" w:sz="0" w:space="0" w:color="auto"/>
                    <w:right w:val="none" w:sz="0" w:space="0" w:color="auto"/>
                  </w:divBdr>
                  <w:divsChild>
                    <w:div w:id="20440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36210">
      <w:bodyDiv w:val="1"/>
      <w:marLeft w:val="0"/>
      <w:marRight w:val="0"/>
      <w:marTop w:val="0"/>
      <w:marBottom w:val="0"/>
      <w:divBdr>
        <w:top w:val="none" w:sz="0" w:space="0" w:color="auto"/>
        <w:left w:val="none" w:sz="0" w:space="0" w:color="auto"/>
        <w:bottom w:val="none" w:sz="0" w:space="0" w:color="auto"/>
        <w:right w:val="none" w:sz="0" w:space="0" w:color="auto"/>
      </w:divBdr>
      <w:divsChild>
        <w:div w:id="711345003">
          <w:marLeft w:val="0"/>
          <w:marRight w:val="0"/>
          <w:marTop w:val="0"/>
          <w:marBottom w:val="0"/>
          <w:divBdr>
            <w:top w:val="none" w:sz="0" w:space="0" w:color="auto"/>
            <w:left w:val="none" w:sz="0" w:space="0" w:color="auto"/>
            <w:bottom w:val="none" w:sz="0" w:space="0" w:color="auto"/>
            <w:right w:val="none" w:sz="0" w:space="0" w:color="auto"/>
          </w:divBdr>
          <w:divsChild>
            <w:div w:id="1912540962">
              <w:marLeft w:val="0"/>
              <w:marRight w:val="0"/>
              <w:marTop w:val="0"/>
              <w:marBottom w:val="0"/>
              <w:divBdr>
                <w:top w:val="none" w:sz="0" w:space="0" w:color="auto"/>
                <w:left w:val="none" w:sz="0" w:space="0" w:color="auto"/>
                <w:bottom w:val="none" w:sz="0" w:space="0" w:color="auto"/>
                <w:right w:val="none" w:sz="0" w:space="0" w:color="auto"/>
              </w:divBdr>
              <w:divsChild>
                <w:div w:id="203832180">
                  <w:marLeft w:val="0"/>
                  <w:marRight w:val="0"/>
                  <w:marTop w:val="0"/>
                  <w:marBottom w:val="0"/>
                  <w:divBdr>
                    <w:top w:val="none" w:sz="0" w:space="0" w:color="auto"/>
                    <w:left w:val="none" w:sz="0" w:space="0" w:color="auto"/>
                    <w:bottom w:val="none" w:sz="0" w:space="0" w:color="auto"/>
                    <w:right w:val="none" w:sz="0" w:space="0" w:color="auto"/>
                  </w:divBdr>
                  <w:divsChild>
                    <w:div w:id="7759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537956">
      <w:bodyDiv w:val="1"/>
      <w:marLeft w:val="0"/>
      <w:marRight w:val="0"/>
      <w:marTop w:val="0"/>
      <w:marBottom w:val="0"/>
      <w:divBdr>
        <w:top w:val="none" w:sz="0" w:space="0" w:color="auto"/>
        <w:left w:val="none" w:sz="0" w:space="0" w:color="auto"/>
        <w:bottom w:val="none" w:sz="0" w:space="0" w:color="auto"/>
        <w:right w:val="none" w:sz="0" w:space="0" w:color="auto"/>
      </w:divBdr>
      <w:divsChild>
        <w:div w:id="543445494">
          <w:marLeft w:val="0"/>
          <w:marRight w:val="0"/>
          <w:marTop w:val="0"/>
          <w:marBottom w:val="0"/>
          <w:divBdr>
            <w:top w:val="none" w:sz="0" w:space="0" w:color="auto"/>
            <w:left w:val="none" w:sz="0" w:space="0" w:color="auto"/>
            <w:bottom w:val="none" w:sz="0" w:space="0" w:color="auto"/>
            <w:right w:val="none" w:sz="0" w:space="0" w:color="auto"/>
          </w:divBdr>
          <w:divsChild>
            <w:div w:id="1146701429">
              <w:marLeft w:val="0"/>
              <w:marRight w:val="0"/>
              <w:marTop w:val="0"/>
              <w:marBottom w:val="0"/>
              <w:divBdr>
                <w:top w:val="none" w:sz="0" w:space="0" w:color="auto"/>
                <w:left w:val="none" w:sz="0" w:space="0" w:color="auto"/>
                <w:bottom w:val="none" w:sz="0" w:space="0" w:color="auto"/>
                <w:right w:val="none" w:sz="0" w:space="0" w:color="auto"/>
              </w:divBdr>
              <w:divsChild>
                <w:div w:id="276720232">
                  <w:marLeft w:val="0"/>
                  <w:marRight w:val="0"/>
                  <w:marTop w:val="0"/>
                  <w:marBottom w:val="0"/>
                  <w:divBdr>
                    <w:top w:val="none" w:sz="0" w:space="0" w:color="auto"/>
                    <w:left w:val="none" w:sz="0" w:space="0" w:color="auto"/>
                    <w:bottom w:val="none" w:sz="0" w:space="0" w:color="auto"/>
                    <w:right w:val="none" w:sz="0" w:space="0" w:color="auto"/>
                  </w:divBdr>
                  <w:divsChild>
                    <w:div w:id="9416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503799">
      <w:bodyDiv w:val="1"/>
      <w:marLeft w:val="0"/>
      <w:marRight w:val="0"/>
      <w:marTop w:val="0"/>
      <w:marBottom w:val="0"/>
      <w:divBdr>
        <w:top w:val="none" w:sz="0" w:space="0" w:color="auto"/>
        <w:left w:val="none" w:sz="0" w:space="0" w:color="auto"/>
        <w:bottom w:val="none" w:sz="0" w:space="0" w:color="auto"/>
        <w:right w:val="none" w:sz="0" w:space="0" w:color="auto"/>
      </w:divBdr>
      <w:divsChild>
        <w:div w:id="218397457">
          <w:marLeft w:val="0"/>
          <w:marRight w:val="0"/>
          <w:marTop w:val="0"/>
          <w:marBottom w:val="0"/>
          <w:divBdr>
            <w:top w:val="none" w:sz="0" w:space="0" w:color="auto"/>
            <w:left w:val="none" w:sz="0" w:space="0" w:color="auto"/>
            <w:bottom w:val="none" w:sz="0" w:space="0" w:color="auto"/>
            <w:right w:val="none" w:sz="0" w:space="0" w:color="auto"/>
          </w:divBdr>
          <w:divsChild>
            <w:div w:id="489711477">
              <w:marLeft w:val="0"/>
              <w:marRight w:val="0"/>
              <w:marTop w:val="0"/>
              <w:marBottom w:val="0"/>
              <w:divBdr>
                <w:top w:val="none" w:sz="0" w:space="0" w:color="auto"/>
                <w:left w:val="none" w:sz="0" w:space="0" w:color="auto"/>
                <w:bottom w:val="none" w:sz="0" w:space="0" w:color="auto"/>
                <w:right w:val="none" w:sz="0" w:space="0" w:color="auto"/>
              </w:divBdr>
              <w:divsChild>
                <w:div w:id="9185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59075">
      <w:bodyDiv w:val="1"/>
      <w:marLeft w:val="0"/>
      <w:marRight w:val="0"/>
      <w:marTop w:val="0"/>
      <w:marBottom w:val="0"/>
      <w:divBdr>
        <w:top w:val="none" w:sz="0" w:space="0" w:color="auto"/>
        <w:left w:val="none" w:sz="0" w:space="0" w:color="auto"/>
        <w:bottom w:val="none" w:sz="0" w:space="0" w:color="auto"/>
        <w:right w:val="none" w:sz="0" w:space="0" w:color="auto"/>
      </w:divBdr>
    </w:div>
    <w:div w:id="2108384125">
      <w:bodyDiv w:val="1"/>
      <w:marLeft w:val="0"/>
      <w:marRight w:val="0"/>
      <w:marTop w:val="0"/>
      <w:marBottom w:val="0"/>
      <w:divBdr>
        <w:top w:val="none" w:sz="0" w:space="0" w:color="auto"/>
        <w:left w:val="none" w:sz="0" w:space="0" w:color="auto"/>
        <w:bottom w:val="none" w:sz="0" w:space="0" w:color="auto"/>
        <w:right w:val="none" w:sz="0" w:space="0" w:color="auto"/>
      </w:divBdr>
      <w:divsChild>
        <w:div w:id="1794638598">
          <w:marLeft w:val="0"/>
          <w:marRight w:val="0"/>
          <w:marTop w:val="0"/>
          <w:marBottom w:val="0"/>
          <w:divBdr>
            <w:top w:val="none" w:sz="0" w:space="0" w:color="auto"/>
            <w:left w:val="none" w:sz="0" w:space="0" w:color="auto"/>
            <w:bottom w:val="none" w:sz="0" w:space="0" w:color="auto"/>
            <w:right w:val="none" w:sz="0" w:space="0" w:color="auto"/>
          </w:divBdr>
          <w:divsChild>
            <w:div w:id="2091735739">
              <w:marLeft w:val="0"/>
              <w:marRight w:val="0"/>
              <w:marTop w:val="0"/>
              <w:marBottom w:val="0"/>
              <w:divBdr>
                <w:top w:val="none" w:sz="0" w:space="0" w:color="auto"/>
                <w:left w:val="none" w:sz="0" w:space="0" w:color="auto"/>
                <w:bottom w:val="none" w:sz="0" w:space="0" w:color="auto"/>
                <w:right w:val="none" w:sz="0" w:space="0" w:color="auto"/>
              </w:divBdr>
              <w:divsChild>
                <w:div w:id="1186017013">
                  <w:marLeft w:val="0"/>
                  <w:marRight w:val="0"/>
                  <w:marTop w:val="0"/>
                  <w:marBottom w:val="0"/>
                  <w:divBdr>
                    <w:top w:val="none" w:sz="0" w:space="0" w:color="auto"/>
                    <w:left w:val="none" w:sz="0" w:space="0" w:color="auto"/>
                    <w:bottom w:val="none" w:sz="0" w:space="0" w:color="auto"/>
                    <w:right w:val="none" w:sz="0" w:space="0" w:color="auto"/>
                  </w:divBdr>
                  <w:divsChild>
                    <w:div w:id="13480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80225">
      <w:bodyDiv w:val="1"/>
      <w:marLeft w:val="0"/>
      <w:marRight w:val="0"/>
      <w:marTop w:val="0"/>
      <w:marBottom w:val="0"/>
      <w:divBdr>
        <w:top w:val="none" w:sz="0" w:space="0" w:color="auto"/>
        <w:left w:val="none" w:sz="0" w:space="0" w:color="auto"/>
        <w:bottom w:val="none" w:sz="0" w:space="0" w:color="auto"/>
        <w:right w:val="none" w:sz="0" w:space="0" w:color="auto"/>
      </w:divBdr>
      <w:divsChild>
        <w:div w:id="234633330">
          <w:marLeft w:val="0"/>
          <w:marRight w:val="0"/>
          <w:marTop w:val="0"/>
          <w:marBottom w:val="0"/>
          <w:divBdr>
            <w:top w:val="none" w:sz="0" w:space="0" w:color="auto"/>
            <w:left w:val="none" w:sz="0" w:space="0" w:color="auto"/>
            <w:bottom w:val="none" w:sz="0" w:space="0" w:color="auto"/>
            <w:right w:val="none" w:sz="0" w:space="0" w:color="auto"/>
          </w:divBdr>
          <w:divsChild>
            <w:div w:id="130052778">
              <w:marLeft w:val="0"/>
              <w:marRight w:val="0"/>
              <w:marTop w:val="0"/>
              <w:marBottom w:val="0"/>
              <w:divBdr>
                <w:top w:val="none" w:sz="0" w:space="0" w:color="auto"/>
                <w:left w:val="none" w:sz="0" w:space="0" w:color="auto"/>
                <w:bottom w:val="none" w:sz="0" w:space="0" w:color="auto"/>
                <w:right w:val="none" w:sz="0" w:space="0" w:color="auto"/>
              </w:divBdr>
              <w:divsChild>
                <w:div w:id="801769625">
                  <w:marLeft w:val="0"/>
                  <w:marRight w:val="0"/>
                  <w:marTop w:val="0"/>
                  <w:marBottom w:val="0"/>
                  <w:divBdr>
                    <w:top w:val="none" w:sz="0" w:space="0" w:color="auto"/>
                    <w:left w:val="none" w:sz="0" w:space="0" w:color="auto"/>
                    <w:bottom w:val="none" w:sz="0" w:space="0" w:color="auto"/>
                    <w:right w:val="none" w:sz="0" w:space="0" w:color="auto"/>
                  </w:divBdr>
                  <w:divsChild>
                    <w:div w:id="1526869754">
                      <w:marLeft w:val="0"/>
                      <w:marRight w:val="0"/>
                      <w:marTop w:val="0"/>
                      <w:marBottom w:val="0"/>
                      <w:divBdr>
                        <w:top w:val="none" w:sz="0" w:space="0" w:color="auto"/>
                        <w:left w:val="none" w:sz="0" w:space="0" w:color="auto"/>
                        <w:bottom w:val="none" w:sz="0" w:space="0" w:color="auto"/>
                        <w:right w:val="none" w:sz="0" w:space="0" w:color="auto"/>
                      </w:divBdr>
                    </w:div>
                  </w:divsChild>
                </w:div>
                <w:div w:id="587814300">
                  <w:marLeft w:val="0"/>
                  <w:marRight w:val="0"/>
                  <w:marTop w:val="0"/>
                  <w:marBottom w:val="0"/>
                  <w:divBdr>
                    <w:top w:val="none" w:sz="0" w:space="0" w:color="auto"/>
                    <w:left w:val="none" w:sz="0" w:space="0" w:color="auto"/>
                    <w:bottom w:val="none" w:sz="0" w:space="0" w:color="auto"/>
                    <w:right w:val="none" w:sz="0" w:space="0" w:color="auto"/>
                  </w:divBdr>
                  <w:divsChild>
                    <w:div w:id="1758862325">
                      <w:marLeft w:val="0"/>
                      <w:marRight w:val="0"/>
                      <w:marTop w:val="0"/>
                      <w:marBottom w:val="0"/>
                      <w:divBdr>
                        <w:top w:val="none" w:sz="0" w:space="0" w:color="auto"/>
                        <w:left w:val="none" w:sz="0" w:space="0" w:color="auto"/>
                        <w:bottom w:val="none" w:sz="0" w:space="0" w:color="auto"/>
                        <w:right w:val="none" w:sz="0" w:space="0" w:color="auto"/>
                      </w:divBdr>
                    </w:div>
                    <w:div w:id="594751834">
                      <w:marLeft w:val="0"/>
                      <w:marRight w:val="0"/>
                      <w:marTop w:val="0"/>
                      <w:marBottom w:val="0"/>
                      <w:divBdr>
                        <w:top w:val="none" w:sz="0" w:space="0" w:color="auto"/>
                        <w:left w:val="none" w:sz="0" w:space="0" w:color="auto"/>
                        <w:bottom w:val="none" w:sz="0" w:space="0" w:color="auto"/>
                        <w:right w:val="none" w:sz="0" w:space="0" w:color="auto"/>
                      </w:divBdr>
                    </w:div>
                    <w:div w:id="1596523194">
                      <w:marLeft w:val="0"/>
                      <w:marRight w:val="0"/>
                      <w:marTop w:val="0"/>
                      <w:marBottom w:val="0"/>
                      <w:divBdr>
                        <w:top w:val="none" w:sz="0" w:space="0" w:color="auto"/>
                        <w:left w:val="none" w:sz="0" w:space="0" w:color="auto"/>
                        <w:bottom w:val="none" w:sz="0" w:space="0" w:color="auto"/>
                        <w:right w:val="none" w:sz="0" w:space="0" w:color="auto"/>
                      </w:divBdr>
                    </w:div>
                  </w:divsChild>
                </w:div>
                <w:div w:id="29839512">
                  <w:marLeft w:val="0"/>
                  <w:marRight w:val="0"/>
                  <w:marTop w:val="0"/>
                  <w:marBottom w:val="0"/>
                  <w:divBdr>
                    <w:top w:val="none" w:sz="0" w:space="0" w:color="auto"/>
                    <w:left w:val="none" w:sz="0" w:space="0" w:color="auto"/>
                    <w:bottom w:val="none" w:sz="0" w:space="0" w:color="auto"/>
                    <w:right w:val="none" w:sz="0" w:space="0" w:color="auto"/>
                  </w:divBdr>
                  <w:divsChild>
                    <w:div w:id="18877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090739186">
          <w:marLeft w:val="0"/>
          <w:marRight w:val="0"/>
          <w:marTop w:val="0"/>
          <w:marBottom w:val="0"/>
          <w:divBdr>
            <w:top w:val="none" w:sz="0" w:space="0" w:color="auto"/>
            <w:left w:val="none" w:sz="0" w:space="0" w:color="auto"/>
            <w:bottom w:val="none" w:sz="0" w:space="0" w:color="auto"/>
            <w:right w:val="none" w:sz="0" w:space="0" w:color="auto"/>
          </w:divBdr>
          <w:divsChild>
            <w:div w:id="895511531">
              <w:marLeft w:val="0"/>
              <w:marRight w:val="0"/>
              <w:marTop w:val="0"/>
              <w:marBottom w:val="0"/>
              <w:divBdr>
                <w:top w:val="none" w:sz="0" w:space="0" w:color="auto"/>
                <w:left w:val="none" w:sz="0" w:space="0" w:color="auto"/>
                <w:bottom w:val="none" w:sz="0" w:space="0" w:color="auto"/>
                <w:right w:val="none" w:sz="0" w:space="0" w:color="auto"/>
              </w:divBdr>
              <w:divsChild>
                <w:div w:id="211990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experience.arcgis.com/experience/11d2f52282a54ceebcac7428e6184203/page/CalEnviroScreen-4_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9bf079a2-8838-46e4-a25e-754293e27338">
      <Terms xmlns="http://schemas.microsoft.com/office/infopath/2007/PartnerControls"/>
    </TaxKeywordTaxHTField>
    <TaxCatchAll xmlns="9bf079a2-8838-46e4-a25e-754293e27338" xsi:nil="true"/>
    <lcf76f155ced4ddcb4097134ff3c332f xmlns="2c6acd12-d57d-46c2-8416-93d4d68b5fa2">
      <Terms xmlns="http://schemas.microsoft.com/office/infopath/2007/PartnerControls"/>
    </lcf76f155ced4ddcb4097134ff3c332f>
    <_dlc_DocId xmlns="9bf079a2-8838-46e4-a25e-754293e27338">7RCVYNPDDY4V-1122403037-92760</_dlc_DocId>
    <_dlc_DocIdUrl xmlns="9bf079a2-8838-46e4-a25e-754293e27338">
      <Url>https://sempra.sharepoint.com/teams/sdgecp/EnergyInnovationCenter/_layouts/15/DocIdRedir.aspx?ID=7RCVYNPDDY4V-1122403037-92760</Url>
      <Description>7RCVYNPDDY4V-1122403037-92760</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AB3F927B0CA214CA554A67F84CB4461" ma:contentTypeVersion="6276" ma:contentTypeDescription="Create a new document." ma:contentTypeScope="" ma:versionID="a794784d91dfcc4405374bf1e34dd0e6">
  <xsd:schema xmlns:xsd="http://www.w3.org/2001/XMLSchema" xmlns:xs="http://www.w3.org/2001/XMLSchema" xmlns:p="http://schemas.microsoft.com/office/2006/metadata/properties" xmlns:ns2="2c6acd12-d57d-46c2-8416-93d4d68b5fa2" xmlns:ns3="9bf079a2-8838-46e4-a25e-754293e27338" targetNamespace="http://schemas.microsoft.com/office/2006/metadata/properties" ma:root="true" ma:fieldsID="b2c81e56939d1f1b16e16a730b1df8e6" ns2:_="" ns3:_="">
    <xsd:import namespace="2c6acd12-d57d-46c2-8416-93d4d68b5fa2"/>
    <xsd:import namespace="9bf079a2-8838-46e4-a25e-754293e273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3:_dlc_DocId" minOccurs="0"/>
                <xsd:element ref="ns3:_dlc_DocIdUrl" minOccurs="0"/>
                <xsd:element ref="ns3:_dlc_DocIdPersistId" minOccurs="0"/>
                <xsd:element ref="ns3:TaxKeywordTaxHTField" minOccurs="0"/>
                <xsd:element ref="ns3:TaxCatchAll" minOccurs="0"/>
                <xsd:element ref="ns2:MediaServiceGenerationTime" minOccurs="0"/>
                <xsd:element ref="ns2:MediaServiceEventHashCode" minOccurs="0"/>
                <xsd:element ref="ns2:MediaServiceLocation"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acd12-d57d-46c2-8416-93d4d68b5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199c8f0f-62e3-48c7-84e8-4daf5ce6c20b"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f079a2-8838-46e4-a25e-754293e2733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TaxKeywordTaxHTField" ma:index="21" nillable="true" ma:taxonomy="true" ma:internalName="TaxKeywordTaxHTField" ma:taxonomyFieldName="TaxKeyword" ma:displayName="Enterprise Keywords" ma:fieldId="{23f27201-bee3-471e-b2e7-b64fd8b7ca38}" ma:taxonomyMulti="true" ma:sspId="199c8f0f-62e3-48c7-84e8-4daf5ce6c20b" ma:termSetId="00000000-0000-0000-0000-000000000000" ma:anchorId="00000000-0000-0000-0000-000000000000" ma:open="true" ma:isKeyword="true">
      <xsd:complexType>
        <xsd:sequence>
          <xsd:element ref="pc:Terms" minOccurs="0" maxOccurs="1"/>
        </xsd:sequence>
      </xsd:complexType>
    </xsd:element>
    <xsd:element name="TaxCatchAll" ma:index="22" nillable="true" ma:displayName="Taxonomy Catch All Column" ma:hidden="true" ma:list="{27620409-d42f-4c38-b540-a4c1fbfdb8cf}" ma:internalName="TaxCatchAll" ma:showField="CatchAllData" ma:web="9bf079a2-8838-46e4-a25e-754293e273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9EBB4B-94BA-45B5-8C70-02FF6E8E6B53}">
  <ds:schemaRefs>
    <ds:schemaRef ds:uri="http://schemas.microsoft.com/sharepoint/events"/>
  </ds:schemaRefs>
</ds:datastoreItem>
</file>

<file path=customXml/itemProps2.xml><?xml version="1.0" encoding="utf-8"?>
<ds:datastoreItem xmlns:ds="http://schemas.openxmlformats.org/officeDocument/2006/customXml" ds:itemID="{0AF105C0-BE0E-443C-AC06-8390E8D8742A}">
  <ds:schemaRefs>
    <ds:schemaRef ds:uri="http://schemas.microsoft.com/sharepoint/v3/contenttype/forms"/>
  </ds:schemaRefs>
</ds:datastoreItem>
</file>

<file path=customXml/itemProps3.xml><?xml version="1.0" encoding="utf-8"?>
<ds:datastoreItem xmlns:ds="http://schemas.openxmlformats.org/officeDocument/2006/customXml" ds:itemID="{9E924699-0F21-4736-825E-9440BDF5D872}">
  <ds:schemaRefs>
    <ds:schemaRef ds:uri="http://schemas.openxmlformats.org/officeDocument/2006/bibliography"/>
  </ds:schemaRefs>
</ds:datastoreItem>
</file>

<file path=customXml/itemProps4.xml><?xml version="1.0" encoding="utf-8"?>
<ds:datastoreItem xmlns:ds="http://schemas.openxmlformats.org/officeDocument/2006/customXml" ds:itemID="{9F3E582C-D79E-424F-B5D6-2263BB70EBD2}">
  <ds:schemaRefs>
    <ds:schemaRef ds:uri="http://schemas.microsoft.com/office/2006/metadata/properties"/>
    <ds:schemaRef ds:uri="http://schemas.microsoft.com/office/infopath/2007/PartnerControls"/>
    <ds:schemaRef ds:uri="9bf079a2-8838-46e4-a25e-754293e27338"/>
    <ds:schemaRef ds:uri="2c6acd12-d57d-46c2-8416-93d4d68b5fa2"/>
  </ds:schemaRefs>
</ds:datastoreItem>
</file>

<file path=customXml/itemProps5.xml><?xml version="1.0" encoding="utf-8"?>
<ds:datastoreItem xmlns:ds="http://schemas.openxmlformats.org/officeDocument/2006/customXml" ds:itemID="{A7F39009-3EDA-43F6-A589-6851190D4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acd12-d57d-46c2-8416-93d4d68b5fa2"/>
    <ds:schemaRef ds:uri="9bf079a2-8838-46e4-a25e-754293e27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9054</Words>
  <Characters>51612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60545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MS user</dc:creator>
  <cp:keywords/>
  <dc:description/>
  <cp:lastModifiedBy>Susan Rivo</cp:lastModifiedBy>
  <cp:revision>2</cp:revision>
  <cp:lastPrinted>2009-03-23T21:53:00Z</cp:lastPrinted>
  <dcterms:created xsi:type="dcterms:W3CDTF">2024-06-14T23:08:00Z</dcterms:created>
  <dcterms:modified xsi:type="dcterms:W3CDTF">2024-06-14T23:08:00Z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603ce0ee5fae1dfe81573dea6cec05b67e9df3de8f58b53cdd37372991b9f863</vt:lpwstr>
  </property>
  <property fmtid="{D5CDD505-2E9C-101B-9397-08002B2CF9AE}" pid="3" name="ContentTypeId">
    <vt:lpwstr>0x010100DAB3F927B0CA214CA554A67F84CB4461</vt:lpwstr>
  </property>
  <property fmtid="{D5CDD505-2E9C-101B-9397-08002B2CF9AE}" pid="4" name="_dlc_DocIdItemGuid">
    <vt:lpwstr>20d16d6f-f23e-43c5-8ac6-f71bd14cd748</vt:lpwstr>
  </property>
  <property fmtid="{D5CDD505-2E9C-101B-9397-08002B2CF9AE}" pid="5" name="TaxKeyword">
    <vt:lpwstr/>
  </property>
  <property fmtid="{D5CDD505-2E9C-101B-9397-08002B2CF9AE}" pid="6" name="MediaServiceImageTags">
    <vt:lpwstr/>
  </property>
</Properties>
</file>